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2CF" w:rsidRPr="000B7201" w:rsidRDefault="00A522CF" w:rsidP="00A522CF">
      <w:pPr>
        <w:ind w:firstLine="30"/>
        <w:jc w:val="center"/>
        <w:rPr>
          <w:rFonts w:eastAsia="Times New Roman"/>
          <w:b/>
          <w:bCs/>
          <w:sz w:val="21"/>
          <w:szCs w:val="21"/>
        </w:rPr>
      </w:pPr>
      <w:r w:rsidRPr="000B7201">
        <w:rPr>
          <w:rFonts w:eastAsia="Times New Roman"/>
          <w:b/>
          <w:sz w:val="21"/>
          <w:szCs w:val="21"/>
        </w:rPr>
        <w:t xml:space="preserve">SUPŪDYTO PIRMINIO IR PERTEKLINIO VEIKLIOJO DUMBLŲ MIŠINIO SAUSINIMUI </w:t>
      </w:r>
      <w:r w:rsidR="005F4F00" w:rsidRPr="000B7201">
        <w:rPr>
          <w:rFonts w:eastAsia="Times New Roman"/>
          <w:b/>
          <w:sz w:val="21"/>
          <w:szCs w:val="21"/>
        </w:rPr>
        <w:t>SKYSTO</w:t>
      </w:r>
      <w:r w:rsidR="00E3617E" w:rsidRPr="000B7201">
        <w:rPr>
          <w:rFonts w:eastAsia="Times New Roman"/>
          <w:b/>
          <w:sz w:val="21"/>
          <w:szCs w:val="21"/>
        </w:rPr>
        <w:t xml:space="preserve"> ARBA</w:t>
      </w:r>
      <w:r w:rsidR="00CB1683" w:rsidRPr="000B7201">
        <w:rPr>
          <w:rFonts w:eastAsia="Times New Roman"/>
          <w:b/>
          <w:sz w:val="21"/>
          <w:szCs w:val="21"/>
        </w:rPr>
        <w:t xml:space="preserve"> MILTELINIO</w:t>
      </w:r>
      <w:r w:rsidRPr="000B7201">
        <w:rPr>
          <w:rFonts w:eastAsia="Times New Roman"/>
          <w:b/>
          <w:sz w:val="21"/>
          <w:szCs w:val="21"/>
        </w:rPr>
        <w:t xml:space="preserve"> TIPO FLOKULIANTO</w:t>
      </w:r>
    </w:p>
    <w:p w:rsidR="00A522CF" w:rsidRPr="000B7201" w:rsidRDefault="00A522CF" w:rsidP="00A522CF">
      <w:pPr>
        <w:ind w:firstLine="30"/>
        <w:jc w:val="center"/>
        <w:rPr>
          <w:rFonts w:eastAsia="Times New Roman"/>
          <w:b/>
          <w:bCs/>
          <w:sz w:val="21"/>
          <w:szCs w:val="21"/>
        </w:rPr>
      </w:pPr>
      <w:r w:rsidRPr="000B7201">
        <w:rPr>
          <w:rFonts w:eastAsia="Times New Roman"/>
          <w:b/>
          <w:bCs/>
          <w:sz w:val="21"/>
          <w:szCs w:val="21"/>
        </w:rPr>
        <w:t>TECHNINĖ SPECIFIKACIJA</w:t>
      </w:r>
    </w:p>
    <w:p w:rsidR="0089518E" w:rsidRPr="000B7201" w:rsidRDefault="0089518E" w:rsidP="0089518E">
      <w:pPr>
        <w:ind w:firstLine="30"/>
        <w:jc w:val="both"/>
        <w:rPr>
          <w:rFonts w:eastAsia="Times New Roman"/>
          <w:b/>
          <w:bCs/>
          <w:sz w:val="21"/>
          <w:szCs w:val="21"/>
        </w:rPr>
      </w:pPr>
    </w:p>
    <w:p w:rsidR="00A522CF" w:rsidRPr="000B7201" w:rsidRDefault="0089518E" w:rsidP="0089518E">
      <w:pPr>
        <w:ind w:firstLine="426"/>
        <w:jc w:val="both"/>
        <w:rPr>
          <w:rFonts w:eastAsia="Times New Roman"/>
          <w:b/>
          <w:bCs/>
          <w:sz w:val="21"/>
          <w:szCs w:val="21"/>
        </w:rPr>
      </w:pPr>
      <w:r w:rsidRPr="000B7201">
        <w:rPr>
          <w:rFonts w:eastAsia="Times New Roman"/>
          <w:b/>
          <w:bCs/>
          <w:sz w:val="21"/>
          <w:szCs w:val="21"/>
        </w:rPr>
        <w:t>1. Bendrieji reikalavimai:</w:t>
      </w:r>
    </w:p>
    <w:p w:rsidR="00631278" w:rsidRPr="000B7201" w:rsidRDefault="0089518E" w:rsidP="0089518E">
      <w:pPr>
        <w:tabs>
          <w:tab w:val="left" w:pos="709"/>
        </w:tabs>
        <w:ind w:firstLine="426"/>
        <w:contextualSpacing/>
        <w:jc w:val="both"/>
        <w:rPr>
          <w:rFonts w:eastAsia="Times New Roman"/>
          <w:sz w:val="21"/>
          <w:szCs w:val="21"/>
        </w:rPr>
      </w:pPr>
      <w:r w:rsidRPr="000B7201">
        <w:rPr>
          <w:rFonts w:eastAsia="Times New Roman"/>
          <w:sz w:val="21"/>
          <w:szCs w:val="21"/>
        </w:rPr>
        <w:t xml:space="preserve">1.1. </w:t>
      </w:r>
      <w:r w:rsidR="00631278" w:rsidRPr="000B7201">
        <w:rPr>
          <w:rFonts w:eastAsia="Times New Roman"/>
          <w:sz w:val="21"/>
          <w:szCs w:val="21"/>
        </w:rPr>
        <w:t xml:space="preserve">Tiekėjas turi pasiūlyti skystą arba miltelinį </w:t>
      </w:r>
      <w:proofErr w:type="spellStart"/>
      <w:r w:rsidR="00631278" w:rsidRPr="000B7201">
        <w:rPr>
          <w:rFonts w:eastAsia="Times New Roman"/>
          <w:sz w:val="21"/>
          <w:szCs w:val="21"/>
        </w:rPr>
        <w:t>flokuliantą</w:t>
      </w:r>
      <w:proofErr w:type="spellEnd"/>
      <w:r w:rsidR="00631278" w:rsidRPr="000B7201">
        <w:rPr>
          <w:rFonts w:eastAsia="Times New Roman"/>
          <w:sz w:val="21"/>
          <w:szCs w:val="21"/>
        </w:rPr>
        <w:t>, skirtą dumblo sausinimui centrifuga.</w:t>
      </w:r>
    </w:p>
    <w:p w:rsidR="00631278" w:rsidRPr="000B7201" w:rsidRDefault="0089518E" w:rsidP="0089518E">
      <w:pPr>
        <w:pStyle w:val="Sraopastraipa"/>
        <w:ind w:left="0" w:firstLine="426"/>
        <w:jc w:val="both"/>
        <w:rPr>
          <w:rFonts w:eastAsia="Times New Roman"/>
          <w:sz w:val="21"/>
          <w:szCs w:val="21"/>
        </w:rPr>
      </w:pPr>
      <w:r w:rsidRPr="000B7201">
        <w:rPr>
          <w:rFonts w:eastAsia="Times New Roman"/>
          <w:sz w:val="21"/>
          <w:szCs w:val="21"/>
        </w:rPr>
        <w:t>1.2.</w:t>
      </w:r>
      <w:r w:rsidR="00631278" w:rsidRPr="000B7201">
        <w:rPr>
          <w:rFonts w:eastAsia="Times New Roman"/>
          <w:sz w:val="21"/>
          <w:szCs w:val="21"/>
        </w:rPr>
        <w:t xml:space="preserve"> Siūlomas </w:t>
      </w:r>
      <w:proofErr w:type="spellStart"/>
      <w:r w:rsidR="00631278" w:rsidRPr="000B7201">
        <w:rPr>
          <w:rFonts w:eastAsia="Times New Roman"/>
          <w:sz w:val="21"/>
          <w:szCs w:val="21"/>
        </w:rPr>
        <w:t>flokuliantas</w:t>
      </w:r>
      <w:proofErr w:type="spellEnd"/>
      <w:r w:rsidR="00631278" w:rsidRPr="000B7201">
        <w:rPr>
          <w:rFonts w:eastAsia="Times New Roman"/>
          <w:sz w:val="21"/>
          <w:szCs w:val="21"/>
        </w:rPr>
        <w:t xml:space="preserve"> turi būti skirtas supūdyto pirminio ir perteklinio veikliojo dumblų mišinio sausinimui centrifugoje  – GEA PRO 5000; </w:t>
      </w:r>
    </w:p>
    <w:p w:rsidR="00631278" w:rsidRPr="000B7201" w:rsidRDefault="0089518E" w:rsidP="0089518E">
      <w:pPr>
        <w:ind w:firstLine="426"/>
        <w:jc w:val="both"/>
        <w:rPr>
          <w:rFonts w:eastAsia="Times New Roman"/>
          <w:sz w:val="21"/>
          <w:szCs w:val="21"/>
        </w:rPr>
      </w:pPr>
      <w:r w:rsidRPr="000B7201">
        <w:rPr>
          <w:rFonts w:eastAsia="Times New Roman"/>
          <w:sz w:val="21"/>
          <w:szCs w:val="21"/>
        </w:rPr>
        <w:t xml:space="preserve">1.3. </w:t>
      </w:r>
      <w:r w:rsidR="00631278" w:rsidRPr="000B7201">
        <w:rPr>
          <w:rFonts w:eastAsia="Times New Roman"/>
          <w:sz w:val="21"/>
          <w:szCs w:val="21"/>
        </w:rPr>
        <w:t xml:space="preserve">Siūlomas </w:t>
      </w:r>
      <w:proofErr w:type="spellStart"/>
      <w:r w:rsidR="00631278" w:rsidRPr="000B7201">
        <w:rPr>
          <w:rFonts w:eastAsia="Times New Roman"/>
          <w:sz w:val="21"/>
          <w:szCs w:val="21"/>
        </w:rPr>
        <w:t>flokuliantas</w:t>
      </w:r>
      <w:proofErr w:type="spellEnd"/>
      <w:r w:rsidR="00631278" w:rsidRPr="000B7201">
        <w:rPr>
          <w:rFonts w:eastAsia="Times New Roman"/>
          <w:sz w:val="21"/>
          <w:szCs w:val="21"/>
        </w:rPr>
        <w:t xml:space="preserve"> bus ruošiamas polimero paruošimo stotelėje – </w:t>
      </w:r>
      <w:proofErr w:type="spellStart"/>
      <w:r w:rsidR="00631278" w:rsidRPr="000B7201">
        <w:rPr>
          <w:rFonts w:eastAsia="Times New Roman"/>
          <w:sz w:val="21"/>
          <w:szCs w:val="21"/>
        </w:rPr>
        <w:t>Ultromat</w:t>
      </w:r>
      <w:proofErr w:type="spellEnd"/>
      <w:r w:rsidR="00631278" w:rsidRPr="000B7201">
        <w:rPr>
          <w:rFonts w:eastAsia="Times New Roman"/>
          <w:sz w:val="21"/>
          <w:szCs w:val="21"/>
        </w:rPr>
        <w:t xml:space="preserve"> </w:t>
      </w:r>
      <w:proofErr w:type="spellStart"/>
      <w:r w:rsidR="00631278" w:rsidRPr="000B7201">
        <w:rPr>
          <w:rFonts w:eastAsia="Times New Roman"/>
          <w:sz w:val="21"/>
          <w:szCs w:val="21"/>
        </w:rPr>
        <w:t>ULPa</w:t>
      </w:r>
      <w:proofErr w:type="spellEnd"/>
      <w:r w:rsidR="00631278" w:rsidRPr="000B7201">
        <w:rPr>
          <w:rFonts w:eastAsia="Times New Roman"/>
          <w:sz w:val="21"/>
          <w:szCs w:val="21"/>
        </w:rPr>
        <w:t xml:space="preserve"> 2000-P2L2;</w:t>
      </w:r>
    </w:p>
    <w:p w:rsidR="00631278" w:rsidRPr="000B7201" w:rsidRDefault="0089518E" w:rsidP="00EE25A2">
      <w:pPr>
        <w:pStyle w:val="Sraopastraipa"/>
        <w:ind w:left="0" w:firstLine="426"/>
        <w:jc w:val="both"/>
        <w:rPr>
          <w:rFonts w:eastAsia="Times New Roman"/>
          <w:sz w:val="21"/>
          <w:szCs w:val="21"/>
        </w:rPr>
      </w:pPr>
      <w:r w:rsidRPr="000B7201">
        <w:rPr>
          <w:rFonts w:eastAsia="Times New Roman"/>
          <w:sz w:val="21"/>
          <w:szCs w:val="21"/>
        </w:rPr>
        <w:t xml:space="preserve">1.4. </w:t>
      </w:r>
      <w:proofErr w:type="spellStart"/>
      <w:r w:rsidR="00631278" w:rsidRPr="000B7201">
        <w:rPr>
          <w:rFonts w:eastAsia="Times New Roman"/>
          <w:sz w:val="21"/>
          <w:szCs w:val="21"/>
        </w:rPr>
        <w:t>Flokuliantai</w:t>
      </w:r>
      <w:proofErr w:type="spellEnd"/>
      <w:r w:rsidR="00631278" w:rsidRPr="000B7201">
        <w:rPr>
          <w:rFonts w:eastAsia="Times New Roman"/>
          <w:sz w:val="21"/>
          <w:szCs w:val="21"/>
        </w:rPr>
        <w:t xml:space="preserve"> turi atitikti Lietuvos Respublikoje ir Europos Sąjungoje galiojančius gamybos, naudojimo, higienos, s</w:t>
      </w:r>
      <w:r w:rsidR="00EE25A2" w:rsidRPr="000B7201">
        <w:rPr>
          <w:rFonts w:eastAsia="Times New Roman"/>
          <w:sz w:val="21"/>
          <w:szCs w:val="21"/>
        </w:rPr>
        <w:t>augos ir sveikatos reikalavimus. Prekė turi atitikti 2008 m. gruodžio 16 d. Europos Parlamento ir Tarybos reglamentas (EB) Nr. 1272/2008 reglamentą dėl cheminių medžiagų ir mišinių klasifikavimo, ženklinimo ir pakavimo, iš dalies keičiantis ir panaikinantis direktyvas 67/548/EEB bei 1999/45/EB ir iš dalies keičiantis Reglamentą (EB) Nr. 1907/2006.</w:t>
      </w:r>
    </w:p>
    <w:p w:rsidR="00631278" w:rsidRPr="000B7201" w:rsidRDefault="0089518E" w:rsidP="0089518E">
      <w:pPr>
        <w:ind w:firstLine="426"/>
        <w:jc w:val="both"/>
        <w:rPr>
          <w:rFonts w:eastAsia="Times New Roman"/>
          <w:sz w:val="21"/>
          <w:szCs w:val="21"/>
        </w:rPr>
      </w:pPr>
      <w:r w:rsidRPr="000B7201">
        <w:rPr>
          <w:rFonts w:eastAsia="Times New Roman"/>
          <w:sz w:val="21"/>
          <w:szCs w:val="21"/>
        </w:rPr>
        <w:t xml:space="preserve">1.5. </w:t>
      </w:r>
      <w:r w:rsidR="00631278" w:rsidRPr="000B7201">
        <w:rPr>
          <w:rFonts w:eastAsia="Times New Roman"/>
          <w:sz w:val="21"/>
          <w:szCs w:val="21"/>
        </w:rPr>
        <w:t xml:space="preserve">Siūlomas </w:t>
      </w:r>
      <w:proofErr w:type="spellStart"/>
      <w:r w:rsidR="00631278" w:rsidRPr="000B7201">
        <w:rPr>
          <w:rFonts w:eastAsia="Times New Roman"/>
          <w:sz w:val="21"/>
          <w:szCs w:val="21"/>
        </w:rPr>
        <w:t>flokuliantas</w:t>
      </w:r>
      <w:proofErr w:type="spellEnd"/>
      <w:r w:rsidR="00631278" w:rsidRPr="000B7201">
        <w:rPr>
          <w:rFonts w:eastAsia="Times New Roman"/>
          <w:sz w:val="21"/>
          <w:szCs w:val="21"/>
        </w:rPr>
        <w:t xml:space="preserve"> turi atitikti visus šioje specifikacijoje nurodytus reikalavimus.</w:t>
      </w:r>
    </w:p>
    <w:p w:rsidR="00631278" w:rsidRPr="000B7201" w:rsidRDefault="00631278" w:rsidP="0089518E">
      <w:pPr>
        <w:ind w:firstLine="426"/>
        <w:jc w:val="both"/>
        <w:rPr>
          <w:rFonts w:eastAsia="Times New Roman"/>
          <w:b/>
          <w:sz w:val="21"/>
          <w:szCs w:val="21"/>
        </w:rPr>
      </w:pPr>
    </w:p>
    <w:p w:rsidR="00257309" w:rsidRPr="000B7201" w:rsidRDefault="0089518E" w:rsidP="0089518E">
      <w:pPr>
        <w:tabs>
          <w:tab w:val="left" w:pos="709"/>
        </w:tabs>
        <w:ind w:left="30" w:firstLine="396"/>
        <w:contextualSpacing/>
        <w:jc w:val="both"/>
        <w:rPr>
          <w:rFonts w:eastAsia="Times New Roman"/>
          <w:b/>
          <w:sz w:val="21"/>
          <w:szCs w:val="21"/>
        </w:rPr>
      </w:pPr>
      <w:r w:rsidRPr="000B7201">
        <w:rPr>
          <w:rFonts w:eastAsia="Times New Roman"/>
          <w:b/>
          <w:sz w:val="21"/>
          <w:szCs w:val="21"/>
        </w:rPr>
        <w:t xml:space="preserve">2. </w:t>
      </w:r>
      <w:r w:rsidR="00631278" w:rsidRPr="000B7201">
        <w:rPr>
          <w:rFonts w:eastAsia="Times New Roman"/>
          <w:b/>
          <w:sz w:val="21"/>
          <w:szCs w:val="21"/>
        </w:rPr>
        <w:t>Techniniai reikalavimai</w:t>
      </w:r>
      <w:r w:rsidR="00257309" w:rsidRPr="000B7201">
        <w:rPr>
          <w:rFonts w:eastAsia="Times New Roman"/>
          <w:b/>
          <w:sz w:val="21"/>
          <w:szCs w:val="21"/>
        </w:rPr>
        <w:t>:</w:t>
      </w:r>
      <w:r w:rsidR="00631278" w:rsidRPr="000B7201">
        <w:rPr>
          <w:rFonts w:eastAsia="Times New Roman"/>
          <w:b/>
          <w:sz w:val="21"/>
          <w:szCs w:val="21"/>
        </w:rPr>
        <w:t xml:space="preserve"> </w:t>
      </w:r>
    </w:p>
    <w:p w:rsidR="00631278" w:rsidRPr="000B7201" w:rsidRDefault="00257309" w:rsidP="00257309">
      <w:pPr>
        <w:ind w:left="390"/>
        <w:contextualSpacing/>
        <w:jc w:val="both"/>
        <w:rPr>
          <w:rFonts w:eastAsia="Times New Roman"/>
          <w:b/>
          <w:sz w:val="21"/>
          <w:szCs w:val="21"/>
          <w:u w:val="single"/>
        </w:rPr>
      </w:pPr>
      <w:r w:rsidRPr="000B7201">
        <w:rPr>
          <w:rFonts w:eastAsia="Times New Roman"/>
          <w:b/>
          <w:sz w:val="21"/>
          <w:szCs w:val="21"/>
          <w:u w:val="single"/>
        </w:rPr>
        <w:t>2.1. S</w:t>
      </w:r>
      <w:r w:rsidR="00631278" w:rsidRPr="000B7201">
        <w:rPr>
          <w:rFonts w:eastAsia="Times New Roman"/>
          <w:b/>
          <w:sz w:val="21"/>
          <w:szCs w:val="21"/>
          <w:u w:val="single"/>
        </w:rPr>
        <w:t xml:space="preserve">kystam </w:t>
      </w:r>
      <w:proofErr w:type="spellStart"/>
      <w:r w:rsidR="00631278" w:rsidRPr="000B7201">
        <w:rPr>
          <w:rFonts w:eastAsia="Times New Roman"/>
          <w:b/>
          <w:sz w:val="21"/>
          <w:szCs w:val="21"/>
          <w:u w:val="single"/>
        </w:rPr>
        <w:t>flokuliantui</w:t>
      </w:r>
      <w:proofErr w:type="spellEnd"/>
      <w:r w:rsidR="00631278" w:rsidRPr="000B7201">
        <w:rPr>
          <w:rFonts w:eastAsia="Times New Roman"/>
          <w:b/>
          <w:sz w:val="21"/>
          <w:szCs w:val="21"/>
          <w:u w:val="single"/>
        </w:rPr>
        <w:t>:</w:t>
      </w:r>
    </w:p>
    <w:p w:rsidR="00631278" w:rsidRPr="000B7201" w:rsidRDefault="00631278" w:rsidP="00631278">
      <w:pPr>
        <w:pStyle w:val="Sraopastraipa"/>
        <w:ind w:left="390"/>
        <w:jc w:val="both"/>
        <w:rPr>
          <w:rFonts w:eastAsia="Times New Roman"/>
          <w:sz w:val="21"/>
          <w:szCs w:val="21"/>
        </w:rPr>
      </w:pPr>
      <w:proofErr w:type="spellStart"/>
      <w:r w:rsidRPr="000B7201">
        <w:rPr>
          <w:rFonts w:eastAsia="Times New Roman"/>
          <w:sz w:val="21"/>
          <w:szCs w:val="21"/>
        </w:rPr>
        <w:t>Katijoninis</w:t>
      </w:r>
      <w:proofErr w:type="spellEnd"/>
      <w:r w:rsidRPr="000B7201">
        <w:rPr>
          <w:rFonts w:eastAsia="Times New Roman"/>
          <w:sz w:val="21"/>
          <w:szCs w:val="21"/>
        </w:rPr>
        <w:t xml:space="preserve"> </w:t>
      </w:r>
      <w:proofErr w:type="spellStart"/>
      <w:r w:rsidRPr="000B7201">
        <w:rPr>
          <w:rFonts w:eastAsia="Times New Roman"/>
          <w:sz w:val="21"/>
          <w:szCs w:val="21"/>
        </w:rPr>
        <w:t>emulsinis</w:t>
      </w:r>
      <w:proofErr w:type="spellEnd"/>
      <w:r w:rsidRPr="000B7201">
        <w:rPr>
          <w:rFonts w:eastAsia="Times New Roman"/>
          <w:sz w:val="21"/>
          <w:szCs w:val="21"/>
        </w:rPr>
        <w:t xml:space="preserve"> </w:t>
      </w:r>
      <w:proofErr w:type="spellStart"/>
      <w:r w:rsidRPr="000B7201">
        <w:rPr>
          <w:rFonts w:eastAsia="Times New Roman"/>
          <w:sz w:val="21"/>
          <w:szCs w:val="21"/>
        </w:rPr>
        <w:t>poliakrilamidas</w:t>
      </w:r>
      <w:proofErr w:type="spellEnd"/>
      <w:r w:rsidRPr="000B7201">
        <w:rPr>
          <w:rFonts w:eastAsia="Times New Roman"/>
          <w:sz w:val="21"/>
          <w:szCs w:val="21"/>
        </w:rPr>
        <w:t xml:space="preserve">, aukštos molekulinės masės, </w:t>
      </w:r>
    </w:p>
    <w:p w:rsidR="00631278" w:rsidRPr="000B7201" w:rsidRDefault="00631278" w:rsidP="00631278">
      <w:pPr>
        <w:pStyle w:val="Sraopastraipa"/>
        <w:ind w:left="390"/>
        <w:jc w:val="both"/>
        <w:rPr>
          <w:rFonts w:eastAsia="Times New Roman"/>
          <w:sz w:val="21"/>
          <w:szCs w:val="21"/>
        </w:rPr>
      </w:pPr>
      <w:proofErr w:type="spellStart"/>
      <w:r w:rsidRPr="000B7201">
        <w:rPr>
          <w:rFonts w:eastAsia="Times New Roman"/>
          <w:sz w:val="21"/>
          <w:szCs w:val="21"/>
        </w:rPr>
        <w:t>Flokuliantas</w:t>
      </w:r>
      <w:proofErr w:type="spellEnd"/>
      <w:r w:rsidRPr="000B7201">
        <w:rPr>
          <w:rFonts w:eastAsia="Times New Roman"/>
          <w:sz w:val="21"/>
          <w:szCs w:val="21"/>
        </w:rPr>
        <w:t xml:space="preserve"> turi atitikti šiuos reikalavimus:</w:t>
      </w:r>
    </w:p>
    <w:tbl>
      <w:tblPr>
        <w:tblpPr w:leftFromText="180" w:rightFromText="180" w:vertAnchor="text" w:tblpX="1668" w:tblpY="1"/>
        <w:tblOverlap w:val="never"/>
        <w:tblW w:w="0" w:type="auto"/>
        <w:tblLook w:val="04A0" w:firstRow="1" w:lastRow="0" w:firstColumn="1" w:lastColumn="0" w:noHBand="0" w:noVBand="1"/>
      </w:tblPr>
      <w:tblGrid>
        <w:gridCol w:w="3258"/>
        <w:gridCol w:w="4113"/>
      </w:tblGrid>
      <w:tr w:rsidR="000B7201" w:rsidRPr="000B7201" w:rsidTr="00FC57D7">
        <w:tc>
          <w:tcPr>
            <w:tcW w:w="3258" w:type="dxa"/>
            <w:shd w:val="clear" w:color="auto" w:fill="auto"/>
          </w:tcPr>
          <w:p w:rsidR="00631278" w:rsidRPr="000B7201" w:rsidRDefault="00631278" w:rsidP="00FC57D7">
            <w:pPr>
              <w:spacing w:before="120"/>
              <w:rPr>
                <w:rFonts w:eastAsia="Times New Roman"/>
                <w:sz w:val="21"/>
                <w:szCs w:val="21"/>
              </w:rPr>
            </w:pPr>
            <w:r w:rsidRPr="000B7201">
              <w:rPr>
                <w:rFonts w:eastAsia="Times New Roman"/>
                <w:sz w:val="21"/>
                <w:szCs w:val="21"/>
              </w:rPr>
              <w:t>-</w:t>
            </w:r>
            <w:proofErr w:type="spellStart"/>
            <w:r w:rsidRPr="000B7201">
              <w:rPr>
                <w:rFonts w:eastAsia="Times New Roman"/>
                <w:sz w:val="21"/>
                <w:szCs w:val="21"/>
              </w:rPr>
              <w:t>poliakrilamido</w:t>
            </w:r>
            <w:proofErr w:type="spellEnd"/>
            <w:r w:rsidRPr="000B7201">
              <w:rPr>
                <w:rFonts w:eastAsia="Times New Roman"/>
                <w:sz w:val="21"/>
                <w:szCs w:val="21"/>
              </w:rPr>
              <w:t xml:space="preserve"> koncentracija:</w:t>
            </w:r>
          </w:p>
        </w:tc>
        <w:tc>
          <w:tcPr>
            <w:tcW w:w="4113" w:type="dxa"/>
            <w:shd w:val="clear" w:color="auto" w:fill="auto"/>
          </w:tcPr>
          <w:p w:rsidR="00631278" w:rsidRPr="000B7201" w:rsidRDefault="00631278" w:rsidP="00FC57D7">
            <w:pPr>
              <w:spacing w:before="120"/>
              <w:ind w:firstLine="28"/>
              <w:jc w:val="both"/>
              <w:rPr>
                <w:rFonts w:eastAsia="Times New Roman"/>
                <w:sz w:val="21"/>
                <w:szCs w:val="21"/>
              </w:rPr>
            </w:pPr>
            <w:r w:rsidRPr="000B7201">
              <w:rPr>
                <w:rFonts w:eastAsia="Times New Roman"/>
                <w:sz w:val="21"/>
                <w:szCs w:val="21"/>
              </w:rPr>
              <w:t xml:space="preserve">       </w:t>
            </w:r>
            <w:r w:rsidR="0089518E" w:rsidRPr="000B7201">
              <w:rPr>
                <w:rFonts w:eastAsia="Times New Roman"/>
                <w:sz w:val="21"/>
                <w:szCs w:val="21"/>
              </w:rPr>
              <w:t xml:space="preserve"> </w:t>
            </w:r>
            <w:r w:rsidRPr="000B7201">
              <w:rPr>
                <w:rFonts w:eastAsia="Times New Roman"/>
                <w:sz w:val="21"/>
                <w:szCs w:val="21"/>
              </w:rPr>
              <w:t>45-51 %;</w:t>
            </w:r>
          </w:p>
        </w:tc>
      </w:tr>
      <w:tr w:rsidR="000B7201" w:rsidRPr="000B7201" w:rsidTr="00FC57D7">
        <w:tc>
          <w:tcPr>
            <w:tcW w:w="3258" w:type="dxa"/>
            <w:shd w:val="clear" w:color="auto" w:fill="auto"/>
          </w:tcPr>
          <w:p w:rsidR="00631278" w:rsidRPr="000B7201" w:rsidRDefault="00631278" w:rsidP="00FC57D7">
            <w:pPr>
              <w:rPr>
                <w:rFonts w:eastAsia="Times New Roman"/>
                <w:sz w:val="21"/>
                <w:szCs w:val="21"/>
              </w:rPr>
            </w:pPr>
            <w:r w:rsidRPr="000B7201">
              <w:rPr>
                <w:rFonts w:eastAsia="Times New Roman"/>
                <w:sz w:val="21"/>
                <w:szCs w:val="21"/>
              </w:rPr>
              <w:t>-fizinė forma:</w:t>
            </w:r>
          </w:p>
        </w:tc>
        <w:tc>
          <w:tcPr>
            <w:tcW w:w="4113" w:type="dxa"/>
            <w:shd w:val="clear" w:color="auto" w:fill="auto"/>
          </w:tcPr>
          <w:p w:rsidR="00631278" w:rsidRPr="000B7201" w:rsidRDefault="00631278" w:rsidP="00FC57D7">
            <w:pPr>
              <w:jc w:val="both"/>
              <w:rPr>
                <w:rFonts w:eastAsia="Times New Roman"/>
                <w:sz w:val="21"/>
                <w:szCs w:val="21"/>
              </w:rPr>
            </w:pPr>
            <w:r w:rsidRPr="000B7201">
              <w:rPr>
                <w:rFonts w:eastAsia="Times New Roman"/>
                <w:sz w:val="21"/>
                <w:szCs w:val="21"/>
              </w:rPr>
              <w:t xml:space="preserve">         emulsija;</w:t>
            </w:r>
          </w:p>
        </w:tc>
      </w:tr>
      <w:tr w:rsidR="000B7201" w:rsidRPr="000B7201" w:rsidTr="00FC57D7">
        <w:tc>
          <w:tcPr>
            <w:tcW w:w="3258" w:type="dxa"/>
            <w:shd w:val="clear" w:color="auto" w:fill="auto"/>
          </w:tcPr>
          <w:p w:rsidR="00631278" w:rsidRPr="000B7201" w:rsidRDefault="00631278" w:rsidP="00FC57D7">
            <w:pPr>
              <w:rPr>
                <w:rFonts w:eastAsia="Times New Roman"/>
                <w:sz w:val="21"/>
                <w:szCs w:val="21"/>
              </w:rPr>
            </w:pPr>
            <w:r w:rsidRPr="000B7201">
              <w:rPr>
                <w:rFonts w:eastAsia="Times New Roman"/>
                <w:sz w:val="21"/>
                <w:szCs w:val="21"/>
              </w:rPr>
              <w:t>-krūvis:</w:t>
            </w:r>
          </w:p>
        </w:tc>
        <w:tc>
          <w:tcPr>
            <w:tcW w:w="4113" w:type="dxa"/>
            <w:shd w:val="clear" w:color="auto" w:fill="auto"/>
          </w:tcPr>
          <w:p w:rsidR="00631278" w:rsidRPr="000B7201" w:rsidRDefault="00631278" w:rsidP="00FC57D7">
            <w:pPr>
              <w:jc w:val="both"/>
              <w:rPr>
                <w:rFonts w:eastAsia="Times New Roman"/>
                <w:sz w:val="21"/>
                <w:szCs w:val="21"/>
              </w:rPr>
            </w:pPr>
            <w:r w:rsidRPr="000B7201">
              <w:rPr>
                <w:rFonts w:eastAsia="Times New Roman"/>
                <w:sz w:val="21"/>
                <w:szCs w:val="21"/>
              </w:rPr>
              <w:t xml:space="preserve">         </w:t>
            </w:r>
            <w:proofErr w:type="spellStart"/>
            <w:r w:rsidRPr="000B7201">
              <w:rPr>
                <w:rFonts w:eastAsia="Times New Roman"/>
                <w:sz w:val="21"/>
                <w:szCs w:val="21"/>
              </w:rPr>
              <w:t>katijoninis</w:t>
            </w:r>
            <w:proofErr w:type="spellEnd"/>
            <w:r w:rsidRPr="000B7201">
              <w:rPr>
                <w:rFonts w:eastAsia="Times New Roman"/>
                <w:sz w:val="21"/>
                <w:szCs w:val="21"/>
              </w:rPr>
              <w:t>;</w:t>
            </w:r>
          </w:p>
        </w:tc>
      </w:tr>
      <w:tr w:rsidR="000B7201" w:rsidRPr="000B7201" w:rsidTr="00FC57D7">
        <w:tc>
          <w:tcPr>
            <w:tcW w:w="3258" w:type="dxa"/>
            <w:shd w:val="clear" w:color="auto" w:fill="auto"/>
          </w:tcPr>
          <w:p w:rsidR="00631278" w:rsidRPr="000B7201" w:rsidRDefault="00631278" w:rsidP="00FC57D7">
            <w:pPr>
              <w:rPr>
                <w:rFonts w:eastAsia="Times New Roman"/>
                <w:sz w:val="21"/>
                <w:szCs w:val="21"/>
              </w:rPr>
            </w:pPr>
            <w:r w:rsidRPr="000B7201">
              <w:rPr>
                <w:rFonts w:eastAsia="Times New Roman"/>
                <w:sz w:val="21"/>
                <w:szCs w:val="21"/>
              </w:rPr>
              <w:t>-specifinis tankis:</w:t>
            </w:r>
          </w:p>
        </w:tc>
        <w:tc>
          <w:tcPr>
            <w:tcW w:w="4113" w:type="dxa"/>
            <w:shd w:val="clear" w:color="auto" w:fill="auto"/>
          </w:tcPr>
          <w:p w:rsidR="00631278" w:rsidRPr="000B7201" w:rsidRDefault="00631278" w:rsidP="00FC57D7">
            <w:pPr>
              <w:jc w:val="both"/>
              <w:rPr>
                <w:rFonts w:eastAsia="Times New Roman"/>
                <w:sz w:val="21"/>
                <w:szCs w:val="21"/>
              </w:rPr>
            </w:pPr>
            <w:r w:rsidRPr="000B7201">
              <w:rPr>
                <w:rFonts w:eastAsia="Times New Roman"/>
                <w:sz w:val="21"/>
                <w:szCs w:val="21"/>
              </w:rPr>
              <w:t xml:space="preserve">         apie 1-1,1 g/cm</w:t>
            </w:r>
            <w:r w:rsidRPr="000B7201">
              <w:rPr>
                <w:rFonts w:eastAsia="Times New Roman"/>
                <w:sz w:val="21"/>
                <w:szCs w:val="21"/>
                <w:vertAlign w:val="superscript"/>
              </w:rPr>
              <w:t>3</w:t>
            </w:r>
            <w:r w:rsidRPr="000B7201">
              <w:rPr>
                <w:rFonts w:eastAsia="Times New Roman"/>
                <w:sz w:val="21"/>
                <w:szCs w:val="21"/>
              </w:rPr>
              <w:t>;</w:t>
            </w:r>
          </w:p>
        </w:tc>
      </w:tr>
      <w:tr w:rsidR="000B7201" w:rsidRPr="000B7201" w:rsidTr="00FC57D7">
        <w:tc>
          <w:tcPr>
            <w:tcW w:w="3258" w:type="dxa"/>
            <w:shd w:val="clear" w:color="auto" w:fill="auto"/>
          </w:tcPr>
          <w:p w:rsidR="00631278" w:rsidRPr="000B7201" w:rsidRDefault="00631278" w:rsidP="00FC57D7">
            <w:pPr>
              <w:rPr>
                <w:rFonts w:eastAsia="Times New Roman"/>
                <w:sz w:val="21"/>
                <w:szCs w:val="21"/>
              </w:rPr>
            </w:pPr>
            <w:r w:rsidRPr="000B7201">
              <w:rPr>
                <w:rFonts w:eastAsia="Times New Roman"/>
                <w:sz w:val="21"/>
                <w:szCs w:val="21"/>
              </w:rPr>
              <w:t>-koncentruoto produkto klampumas (</w:t>
            </w:r>
            <w:proofErr w:type="spellStart"/>
            <w:r w:rsidRPr="000B7201">
              <w:rPr>
                <w:rFonts w:eastAsia="Times New Roman"/>
                <w:sz w:val="21"/>
                <w:szCs w:val="21"/>
              </w:rPr>
              <w:t>cps</w:t>
            </w:r>
            <w:proofErr w:type="spellEnd"/>
            <w:r w:rsidRPr="000B7201">
              <w:rPr>
                <w:rFonts w:eastAsia="Times New Roman"/>
                <w:sz w:val="21"/>
                <w:szCs w:val="21"/>
              </w:rPr>
              <w:t>)</w:t>
            </w:r>
          </w:p>
          <w:p w:rsidR="00631278" w:rsidRPr="000B7201" w:rsidRDefault="00631278" w:rsidP="00FC57D7">
            <w:pPr>
              <w:rPr>
                <w:rFonts w:eastAsia="Times New Roman"/>
                <w:sz w:val="21"/>
                <w:szCs w:val="21"/>
              </w:rPr>
            </w:pPr>
            <w:r w:rsidRPr="000B7201">
              <w:rPr>
                <w:rFonts w:eastAsia="Times New Roman"/>
                <w:sz w:val="21"/>
                <w:szCs w:val="21"/>
              </w:rPr>
              <w:t>-tirpalo klampa, 5 g/l koncentracijos (</w:t>
            </w:r>
            <w:proofErr w:type="spellStart"/>
            <w:r w:rsidRPr="000B7201">
              <w:rPr>
                <w:rFonts w:eastAsia="Times New Roman"/>
                <w:sz w:val="21"/>
                <w:szCs w:val="21"/>
              </w:rPr>
              <w:t>cps</w:t>
            </w:r>
            <w:proofErr w:type="spellEnd"/>
            <w:r w:rsidRPr="000B7201">
              <w:rPr>
                <w:rFonts w:eastAsia="Times New Roman"/>
                <w:sz w:val="21"/>
                <w:szCs w:val="21"/>
              </w:rPr>
              <w:t>)</w:t>
            </w:r>
          </w:p>
        </w:tc>
        <w:tc>
          <w:tcPr>
            <w:tcW w:w="4113" w:type="dxa"/>
            <w:shd w:val="clear" w:color="auto" w:fill="auto"/>
          </w:tcPr>
          <w:p w:rsidR="00631278" w:rsidRPr="000B7201" w:rsidRDefault="00631278" w:rsidP="00FC57D7">
            <w:pPr>
              <w:jc w:val="both"/>
              <w:rPr>
                <w:rFonts w:eastAsia="Times New Roman"/>
                <w:sz w:val="21"/>
                <w:szCs w:val="21"/>
              </w:rPr>
            </w:pPr>
          </w:p>
          <w:p w:rsidR="00631278" w:rsidRPr="000B7201" w:rsidRDefault="00631278" w:rsidP="00FC57D7">
            <w:pPr>
              <w:rPr>
                <w:rFonts w:eastAsia="Times New Roman"/>
                <w:sz w:val="21"/>
                <w:szCs w:val="21"/>
              </w:rPr>
            </w:pPr>
            <w:r w:rsidRPr="000B7201">
              <w:rPr>
                <w:rFonts w:eastAsia="Times New Roman"/>
                <w:sz w:val="21"/>
                <w:szCs w:val="21"/>
              </w:rPr>
              <w:t xml:space="preserve">       ~1200</w:t>
            </w:r>
          </w:p>
          <w:p w:rsidR="00631278" w:rsidRPr="000B7201" w:rsidRDefault="00631278" w:rsidP="00FC57D7">
            <w:pPr>
              <w:rPr>
                <w:rFonts w:eastAsia="Times New Roman"/>
                <w:sz w:val="21"/>
                <w:szCs w:val="21"/>
              </w:rPr>
            </w:pPr>
          </w:p>
          <w:p w:rsidR="00631278" w:rsidRPr="000B7201" w:rsidRDefault="00631278" w:rsidP="00FC57D7">
            <w:pPr>
              <w:rPr>
                <w:rFonts w:eastAsia="Times New Roman"/>
                <w:sz w:val="21"/>
                <w:szCs w:val="21"/>
              </w:rPr>
            </w:pPr>
            <w:r w:rsidRPr="000B7201">
              <w:rPr>
                <w:rFonts w:eastAsia="Times New Roman"/>
                <w:sz w:val="21"/>
                <w:szCs w:val="21"/>
              </w:rPr>
              <w:t xml:space="preserve">         1400</w:t>
            </w:r>
          </w:p>
        </w:tc>
      </w:tr>
    </w:tbl>
    <w:p w:rsidR="00631278" w:rsidRPr="000B7201" w:rsidRDefault="00631278" w:rsidP="00631278">
      <w:pPr>
        <w:jc w:val="both"/>
        <w:rPr>
          <w:rFonts w:eastAsia="Times New Roman"/>
          <w:sz w:val="21"/>
          <w:szCs w:val="21"/>
        </w:rPr>
      </w:pPr>
    </w:p>
    <w:p w:rsidR="00631278" w:rsidRPr="000B7201" w:rsidRDefault="00631278" w:rsidP="00631278">
      <w:pPr>
        <w:rPr>
          <w:rFonts w:eastAsia="Times New Roman"/>
          <w:sz w:val="21"/>
          <w:szCs w:val="21"/>
        </w:rPr>
      </w:pPr>
    </w:p>
    <w:p w:rsidR="00631278" w:rsidRPr="000B7201" w:rsidRDefault="00631278" w:rsidP="00631278">
      <w:pPr>
        <w:rPr>
          <w:rFonts w:eastAsia="Times New Roman"/>
          <w:sz w:val="21"/>
          <w:szCs w:val="21"/>
        </w:rPr>
      </w:pPr>
    </w:p>
    <w:p w:rsidR="00631278" w:rsidRPr="000B7201" w:rsidRDefault="00631278" w:rsidP="00631278">
      <w:pPr>
        <w:rPr>
          <w:rFonts w:eastAsia="Times New Roman"/>
          <w:sz w:val="21"/>
          <w:szCs w:val="21"/>
        </w:rPr>
      </w:pPr>
    </w:p>
    <w:p w:rsidR="00631278" w:rsidRPr="000B7201" w:rsidRDefault="00631278" w:rsidP="00631278">
      <w:pPr>
        <w:jc w:val="both"/>
        <w:rPr>
          <w:rFonts w:eastAsia="Times New Roman"/>
          <w:b/>
          <w:sz w:val="21"/>
          <w:szCs w:val="21"/>
        </w:rPr>
      </w:pPr>
    </w:p>
    <w:p w:rsidR="00631278" w:rsidRPr="000B7201" w:rsidRDefault="00631278" w:rsidP="00631278">
      <w:pPr>
        <w:jc w:val="both"/>
        <w:rPr>
          <w:rFonts w:eastAsia="Times New Roman"/>
          <w:b/>
          <w:sz w:val="21"/>
          <w:szCs w:val="21"/>
        </w:rPr>
      </w:pPr>
    </w:p>
    <w:p w:rsidR="00631278" w:rsidRPr="000B7201" w:rsidRDefault="00631278" w:rsidP="00631278">
      <w:pPr>
        <w:jc w:val="both"/>
        <w:rPr>
          <w:rFonts w:eastAsia="Times New Roman"/>
          <w:b/>
          <w:sz w:val="21"/>
          <w:szCs w:val="21"/>
        </w:rPr>
      </w:pPr>
    </w:p>
    <w:p w:rsidR="00631278" w:rsidRPr="000B7201" w:rsidRDefault="00631278" w:rsidP="00631278">
      <w:pPr>
        <w:jc w:val="both"/>
        <w:rPr>
          <w:rFonts w:eastAsia="Times New Roman"/>
          <w:b/>
          <w:sz w:val="21"/>
          <w:szCs w:val="21"/>
        </w:rPr>
      </w:pPr>
    </w:p>
    <w:p w:rsidR="00257309" w:rsidRPr="000B7201" w:rsidRDefault="00257309" w:rsidP="00257309">
      <w:pPr>
        <w:pStyle w:val="Sraopastraipa"/>
        <w:ind w:left="390"/>
        <w:jc w:val="both"/>
        <w:rPr>
          <w:rFonts w:eastAsia="Times New Roman"/>
          <w:b/>
          <w:sz w:val="21"/>
          <w:szCs w:val="21"/>
        </w:rPr>
      </w:pPr>
    </w:p>
    <w:p w:rsidR="00631278" w:rsidRPr="000B7201" w:rsidRDefault="00257309" w:rsidP="0089518E">
      <w:pPr>
        <w:pStyle w:val="Sraopastraipa"/>
        <w:ind w:left="0" w:firstLine="426"/>
        <w:jc w:val="both"/>
        <w:rPr>
          <w:rFonts w:eastAsia="Times New Roman"/>
          <w:b/>
          <w:sz w:val="21"/>
          <w:szCs w:val="21"/>
          <w:u w:val="single"/>
        </w:rPr>
      </w:pPr>
      <w:r w:rsidRPr="000B7201">
        <w:rPr>
          <w:rFonts w:eastAsia="Times New Roman"/>
          <w:b/>
          <w:sz w:val="21"/>
          <w:szCs w:val="21"/>
          <w:u w:val="single"/>
        </w:rPr>
        <w:t>2.2. M</w:t>
      </w:r>
      <w:r w:rsidR="00631278" w:rsidRPr="000B7201">
        <w:rPr>
          <w:rFonts w:eastAsia="Times New Roman"/>
          <w:b/>
          <w:sz w:val="21"/>
          <w:szCs w:val="21"/>
          <w:u w:val="single"/>
        </w:rPr>
        <w:t xml:space="preserve">ilteliniam </w:t>
      </w:r>
      <w:proofErr w:type="spellStart"/>
      <w:r w:rsidR="00631278" w:rsidRPr="000B7201">
        <w:rPr>
          <w:rFonts w:eastAsia="Times New Roman"/>
          <w:b/>
          <w:sz w:val="21"/>
          <w:szCs w:val="21"/>
          <w:u w:val="single"/>
        </w:rPr>
        <w:t>flokuliantui</w:t>
      </w:r>
      <w:proofErr w:type="spellEnd"/>
      <w:r w:rsidR="00631278" w:rsidRPr="000B7201">
        <w:rPr>
          <w:rFonts w:eastAsia="Times New Roman"/>
          <w:b/>
          <w:sz w:val="21"/>
          <w:szCs w:val="21"/>
          <w:u w:val="single"/>
        </w:rPr>
        <w:t>:</w:t>
      </w:r>
    </w:p>
    <w:p w:rsidR="00631278" w:rsidRPr="000B7201" w:rsidRDefault="00631278" w:rsidP="00631278">
      <w:pPr>
        <w:pStyle w:val="Sraopastraipa"/>
        <w:numPr>
          <w:ilvl w:val="0"/>
          <w:numId w:val="9"/>
        </w:numPr>
        <w:jc w:val="both"/>
        <w:rPr>
          <w:rFonts w:eastAsia="Times New Roman"/>
          <w:vanish/>
          <w:sz w:val="21"/>
          <w:szCs w:val="21"/>
        </w:rPr>
      </w:pPr>
    </w:p>
    <w:p w:rsidR="00631278" w:rsidRPr="000B7201" w:rsidRDefault="00631278" w:rsidP="00631278">
      <w:pPr>
        <w:pStyle w:val="Sraopastraipa"/>
        <w:numPr>
          <w:ilvl w:val="0"/>
          <w:numId w:val="9"/>
        </w:numPr>
        <w:jc w:val="both"/>
        <w:rPr>
          <w:rFonts w:eastAsia="Times New Roman"/>
          <w:vanish/>
          <w:sz w:val="21"/>
          <w:szCs w:val="21"/>
        </w:rPr>
      </w:pPr>
    </w:p>
    <w:p w:rsidR="00631278" w:rsidRPr="000B7201" w:rsidRDefault="00631278" w:rsidP="00631278">
      <w:pPr>
        <w:pStyle w:val="Sraopastraipa"/>
        <w:numPr>
          <w:ilvl w:val="0"/>
          <w:numId w:val="9"/>
        </w:numPr>
        <w:jc w:val="both"/>
        <w:rPr>
          <w:rFonts w:eastAsia="Times New Roman"/>
          <w:vanish/>
          <w:sz w:val="21"/>
          <w:szCs w:val="21"/>
        </w:rPr>
      </w:pPr>
    </w:p>
    <w:p w:rsidR="00631278" w:rsidRPr="000B7201" w:rsidRDefault="00631278" w:rsidP="00631278">
      <w:pPr>
        <w:pStyle w:val="Sraopastraipa"/>
        <w:ind w:left="390"/>
        <w:jc w:val="both"/>
        <w:rPr>
          <w:rFonts w:eastAsia="Times New Roman"/>
          <w:sz w:val="21"/>
          <w:szCs w:val="21"/>
        </w:rPr>
      </w:pPr>
      <w:r w:rsidRPr="000B7201">
        <w:rPr>
          <w:rFonts w:eastAsia="Times New Roman"/>
          <w:sz w:val="21"/>
          <w:szCs w:val="21"/>
        </w:rPr>
        <w:t xml:space="preserve">Aukštos molekulinės masės, </w:t>
      </w:r>
      <w:proofErr w:type="spellStart"/>
      <w:r w:rsidRPr="000B7201">
        <w:rPr>
          <w:rFonts w:eastAsia="Times New Roman"/>
          <w:sz w:val="21"/>
          <w:szCs w:val="21"/>
        </w:rPr>
        <w:t>katijoninio</w:t>
      </w:r>
      <w:proofErr w:type="spellEnd"/>
      <w:r w:rsidRPr="000B7201">
        <w:rPr>
          <w:rFonts w:eastAsia="Times New Roman"/>
          <w:sz w:val="21"/>
          <w:szCs w:val="21"/>
        </w:rPr>
        <w:t xml:space="preserve"> krūvio akrilo polimeras.</w:t>
      </w:r>
    </w:p>
    <w:p w:rsidR="00631278" w:rsidRPr="000B7201" w:rsidRDefault="00631278" w:rsidP="00631278">
      <w:pPr>
        <w:pStyle w:val="Sraopastraipa"/>
        <w:ind w:left="390"/>
        <w:jc w:val="both"/>
        <w:rPr>
          <w:rFonts w:eastAsia="Times New Roman"/>
          <w:sz w:val="21"/>
          <w:szCs w:val="21"/>
        </w:rPr>
      </w:pPr>
      <w:proofErr w:type="spellStart"/>
      <w:r w:rsidRPr="000B7201">
        <w:rPr>
          <w:rFonts w:eastAsia="Times New Roman"/>
          <w:sz w:val="21"/>
          <w:szCs w:val="21"/>
        </w:rPr>
        <w:t>Flokuliantas</w:t>
      </w:r>
      <w:proofErr w:type="spellEnd"/>
      <w:r w:rsidRPr="000B7201">
        <w:rPr>
          <w:rFonts w:eastAsia="Times New Roman"/>
          <w:sz w:val="21"/>
          <w:szCs w:val="21"/>
        </w:rPr>
        <w:t xml:space="preserve"> turi  atitikti šiuos reikalavimus:</w:t>
      </w:r>
    </w:p>
    <w:tbl>
      <w:tblPr>
        <w:tblW w:w="0" w:type="auto"/>
        <w:tblInd w:w="1668" w:type="dxa"/>
        <w:tblLook w:val="04A0" w:firstRow="1" w:lastRow="0" w:firstColumn="1" w:lastColumn="0" w:noHBand="0" w:noVBand="1"/>
      </w:tblPr>
      <w:tblGrid>
        <w:gridCol w:w="3258"/>
        <w:gridCol w:w="4113"/>
      </w:tblGrid>
      <w:tr w:rsidR="000B7201" w:rsidRPr="000B7201" w:rsidTr="00FC57D7">
        <w:tc>
          <w:tcPr>
            <w:tcW w:w="3258" w:type="dxa"/>
            <w:shd w:val="clear" w:color="auto" w:fill="auto"/>
          </w:tcPr>
          <w:p w:rsidR="00631278" w:rsidRPr="000B7201" w:rsidRDefault="00631278" w:rsidP="00FC57D7">
            <w:pPr>
              <w:spacing w:before="120"/>
              <w:jc w:val="both"/>
              <w:rPr>
                <w:rFonts w:eastAsia="Times New Roman"/>
                <w:sz w:val="21"/>
                <w:szCs w:val="21"/>
              </w:rPr>
            </w:pPr>
            <w:r w:rsidRPr="000B7201">
              <w:rPr>
                <w:rFonts w:eastAsia="Times New Roman"/>
                <w:sz w:val="21"/>
                <w:szCs w:val="21"/>
              </w:rPr>
              <w:t>-akrilo polimero koncentracija:</w:t>
            </w:r>
          </w:p>
        </w:tc>
        <w:tc>
          <w:tcPr>
            <w:tcW w:w="4113" w:type="dxa"/>
            <w:shd w:val="clear" w:color="auto" w:fill="auto"/>
          </w:tcPr>
          <w:p w:rsidR="00631278" w:rsidRPr="000B7201" w:rsidRDefault="00631278" w:rsidP="00FC57D7">
            <w:pPr>
              <w:spacing w:before="120"/>
              <w:ind w:firstLine="28"/>
              <w:jc w:val="both"/>
              <w:rPr>
                <w:rFonts w:eastAsia="Times New Roman"/>
                <w:sz w:val="21"/>
                <w:szCs w:val="21"/>
              </w:rPr>
            </w:pPr>
            <w:r w:rsidRPr="000B7201">
              <w:rPr>
                <w:rFonts w:eastAsia="Times New Roman"/>
                <w:sz w:val="21"/>
                <w:szCs w:val="21"/>
              </w:rPr>
              <w:t>ne mažiau nei 98 %;</w:t>
            </w:r>
          </w:p>
        </w:tc>
      </w:tr>
      <w:tr w:rsidR="000B7201" w:rsidRPr="000B7201" w:rsidTr="00FC57D7">
        <w:tc>
          <w:tcPr>
            <w:tcW w:w="3258" w:type="dxa"/>
            <w:shd w:val="clear" w:color="auto" w:fill="auto"/>
          </w:tcPr>
          <w:p w:rsidR="00631278" w:rsidRPr="000B7201" w:rsidRDefault="00631278" w:rsidP="00FC57D7">
            <w:pPr>
              <w:jc w:val="both"/>
              <w:rPr>
                <w:rFonts w:eastAsia="Times New Roman"/>
                <w:sz w:val="21"/>
                <w:szCs w:val="21"/>
              </w:rPr>
            </w:pPr>
            <w:r w:rsidRPr="000B7201">
              <w:rPr>
                <w:rFonts w:eastAsia="Times New Roman"/>
                <w:sz w:val="21"/>
                <w:szCs w:val="21"/>
              </w:rPr>
              <w:t>-fizinė forma:</w:t>
            </w:r>
          </w:p>
        </w:tc>
        <w:tc>
          <w:tcPr>
            <w:tcW w:w="4113" w:type="dxa"/>
            <w:shd w:val="clear" w:color="auto" w:fill="auto"/>
          </w:tcPr>
          <w:p w:rsidR="00631278" w:rsidRPr="000B7201" w:rsidRDefault="00631278" w:rsidP="00FC57D7">
            <w:pPr>
              <w:jc w:val="both"/>
              <w:rPr>
                <w:rFonts w:eastAsia="Times New Roman"/>
                <w:sz w:val="21"/>
                <w:szCs w:val="21"/>
              </w:rPr>
            </w:pPr>
            <w:r w:rsidRPr="000B7201">
              <w:rPr>
                <w:rFonts w:eastAsia="Times New Roman"/>
                <w:sz w:val="21"/>
                <w:szCs w:val="21"/>
              </w:rPr>
              <w:t>balti milteliai;</w:t>
            </w:r>
          </w:p>
        </w:tc>
      </w:tr>
      <w:tr w:rsidR="000B7201" w:rsidRPr="000B7201" w:rsidTr="00FC57D7">
        <w:tc>
          <w:tcPr>
            <w:tcW w:w="3258" w:type="dxa"/>
            <w:shd w:val="clear" w:color="auto" w:fill="auto"/>
          </w:tcPr>
          <w:p w:rsidR="00631278" w:rsidRPr="000B7201" w:rsidRDefault="00631278" w:rsidP="00FC57D7">
            <w:pPr>
              <w:jc w:val="both"/>
              <w:rPr>
                <w:rFonts w:eastAsia="Times New Roman"/>
                <w:sz w:val="21"/>
                <w:szCs w:val="21"/>
              </w:rPr>
            </w:pPr>
            <w:r w:rsidRPr="000B7201">
              <w:rPr>
                <w:rFonts w:eastAsia="Times New Roman"/>
                <w:sz w:val="21"/>
                <w:szCs w:val="21"/>
              </w:rPr>
              <w:t>-krūvis:</w:t>
            </w:r>
          </w:p>
        </w:tc>
        <w:tc>
          <w:tcPr>
            <w:tcW w:w="4113" w:type="dxa"/>
            <w:shd w:val="clear" w:color="auto" w:fill="auto"/>
          </w:tcPr>
          <w:p w:rsidR="00631278" w:rsidRPr="000B7201" w:rsidRDefault="00631278" w:rsidP="00FC57D7">
            <w:pPr>
              <w:jc w:val="both"/>
              <w:rPr>
                <w:rFonts w:eastAsia="Times New Roman"/>
                <w:sz w:val="21"/>
                <w:szCs w:val="21"/>
              </w:rPr>
            </w:pPr>
            <w:proofErr w:type="spellStart"/>
            <w:r w:rsidRPr="000B7201">
              <w:rPr>
                <w:rFonts w:eastAsia="Times New Roman"/>
                <w:sz w:val="21"/>
                <w:szCs w:val="21"/>
              </w:rPr>
              <w:t>katijoninis</w:t>
            </w:r>
            <w:proofErr w:type="spellEnd"/>
            <w:r w:rsidRPr="000B7201">
              <w:rPr>
                <w:rFonts w:eastAsia="Times New Roman"/>
                <w:sz w:val="21"/>
                <w:szCs w:val="21"/>
              </w:rPr>
              <w:t>;</w:t>
            </w:r>
          </w:p>
        </w:tc>
      </w:tr>
      <w:tr w:rsidR="000B7201" w:rsidRPr="000B7201" w:rsidTr="00FC57D7">
        <w:tc>
          <w:tcPr>
            <w:tcW w:w="3258" w:type="dxa"/>
            <w:shd w:val="clear" w:color="auto" w:fill="auto"/>
          </w:tcPr>
          <w:p w:rsidR="00631278" w:rsidRPr="000B7201" w:rsidRDefault="00631278" w:rsidP="00FC57D7">
            <w:pPr>
              <w:jc w:val="both"/>
              <w:rPr>
                <w:rFonts w:eastAsia="Times New Roman"/>
                <w:sz w:val="21"/>
                <w:szCs w:val="21"/>
              </w:rPr>
            </w:pPr>
            <w:r w:rsidRPr="000B7201">
              <w:rPr>
                <w:rFonts w:eastAsia="Times New Roman"/>
                <w:sz w:val="21"/>
                <w:szCs w:val="21"/>
              </w:rPr>
              <w:t>-specifinis tankis:</w:t>
            </w:r>
          </w:p>
        </w:tc>
        <w:tc>
          <w:tcPr>
            <w:tcW w:w="4113" w:type="dxa"/>
            <w:shd w:val="clear" w:color="auto" w:fill="auto"/>
          </w:tcPr>
          <w:p w:rsidR="00631278" w:rsidRPr="000B7201" w:rsidRDefault="00631278" w:rsidP="00FC57D7">
            <w:pPr>
              <w:jc w:val="both"/>
              <w:rPr>
                <w:rFonts w:eastAsia="Times New Roman"/>
                <w:sz w:val="21"/>
                <w:szCs w:val="21"/>
              </w:rPr>
            </w:pPr>
            <w:r w:rsidRPr="000B7201">
              <w:rPr>
                <w:rFonts w:eastAsia="Times New Roman"/>
                <w:sz w:val="21"/>
                <w:szCs w:val="21"/>
              </w:rPr>
              <w:t>apie 0,7 g/cm</w:t>
            </w:r>
            <w:r w:rsidRPr="000B7201">
              <w:rPr>
                <w:rFonts w:eastAsia="Times New Roman"/>
                <w:sz w:val="21"/>
                <w:szCs w:val="21"/>
                <w:vertAlign w:val="superscript"/>
              </w:rPr>
              <w:t>3</w:t>
            </w:r>
            <w:r w:rsidRPr="000B7201">
              <w:rPr>
                <w:rFonts w:eastAsia="Times New Roman"/>
                <w:sz w:val="21"/>
                <w:szCs w:val="21"/>
              </w:rPr>
              <w:t>;</w:t>
            </w:r>
          </w:p>
        </w:tc>
      </w:tr>
      <w:tr w:rsidR="00631278" w:rsidRPr="000B7201" w:rsidTr="00FC57D7">
        <w:tc>
          <w:tcPr>
            <w:tcW w:w="3258" w:type="dxa"/>
            <w:shd w:val="clear" w:color="auto" w:fill="auto"/>
          </w:tcPr>
          <w:p w:rsidR="00631278" w:rsidRPr="000B7201" w:rsidRDefault="00631278" w:rsidP="00FC57D7">
            <w:pPr>
              <w:jc w:val="both"/>
              <w:rPr>
                <w:rFonts w:eastAsia="Times New Roman"/>
                <w:sz w:val="21"/>
                <w:szCs w:val="21"/>
              </w:rPr>
            </w:pPr>
            <w:r w:rsidRPr="000B7201">
              <w:rPr>
                <w:rFonts w:eastAsia="Times New Roman"/>
                <w:sz w:val="21"/>
                <w:szCs w:val="21"/>
              </w:rPr>
              <w:t xml:space="preserve">-1 % tirpalo </w:t>
            </w:r>
            <w:proofErr w:type="spellStart"/>
            <w:r w:rsidRPr="000B7201">
              <w:rPr>
                <w:rFonts w:eastAsia="Times New Roman"/>
                <w:sz w:val="21"/>
                <w:szCs w:val="21"/>
              </w:rPr>
              <w:t>pH</w:t>
            </w:r>
            <w:proofErr w:type="spellEnd"/>
            <w:r w:rsidRPr="000B7201">
              <w:rPr>
                <w:rFonts w:eastAsia="Times New Roman"/>
                <w:sz w:val="21"/>
                <w:szCs w:val="21"/>
              </w:rPr>
              <w:t>:</w:t>
            </w:r>
          </w:p>
        </w:tc>
        <w:tc>
          <w:tcPr>
            <w:tcW w:w="4113" w:type="dxa"/>
            <w:shd w:val="clear" w:color="auto" w:fill="auto"/>
          </w:tcPr>
          <w:p w:rsidR="00631278" w:rsidRPr="000B7201" w:rsidRDefault="00631278" w:rsidP="00FC57D7">
            <w:pPr>
              <w:jc w:val="both"/>
              <w:rPr>
                <w:rFonts w:eastAsia="Times New Roman"/>
                <w:sz w:val="21"/>
                <w:szCs w:val="21"/>
              </w:rPr>
            </w:pPr>
            <w:r w:rsidRPr="000B7201">
              <w:rPr>
                <w:rFonts w:eastAsia="Times New Roman"/>
                <w:sz w:val="21"/>
                <w:szCs w:val="21"/>
              </w:rPr>
              <w:t>apie 3,5.</w:t>
            </w:r>
          </w:p>
        </w:tc>
      </w:tr>
    </w:tbl>
    <w:p w:rsidR="00CB1683" w:rsidRPr="000B7201" w:rsidRDefault="00CB1683" w:rsidP="00CB1683">
      <w:pPr>
        <w:ind w:firstLine="30"/>
        <w:jc w:val="both"/>
        <w:rPr>
          <w:rFonts w:eastAsia="Times New Roman"/>
          <w:b/>
          <w:sz w:val="21"/>
          <w:szCs w:val="21"/>
        </w:rPr>
      </w:pPr>
    </w:p>
    <w:p w:rsidR="00631278" w:rsidRPr="000B7201" w:rsidRDefault="0089518E" w:rsidP="00631278">
      <w:pPr>
        <w:pStyle w:val="Sraopastraipa"/>
        <w:ind w:left="0" w:firstLine="390"/>
        <w:jc w:val="both"/>
        <w:rPr>
          <w:rFonts w:eastAsia="Times New Roman"/>
          <w:b/>
          <w:sz w:val="21"/>
          <w:szCs w:val="21"/>
        </w:rPr>
      </w:pPr>
      <w:r w:rsidRPr="000B7201">
        <w:rPr>
          <w:rFonts w:eastAsia="Times New Roman"/>
          <w:sz w:val="21"/>
          <w:szCs w:val="21"/>
        </w:rPr>
        <w:t>3</w:t>
      </w:r>
      <w:r w:rsidR="00A522CF" w:rsidRPr="000B7201">
        <w:rPr>
          <w:rFonts w:eastAsia="Times New Roman"/>
          <w:sz w:val="21"/>
          <w:szCs w:val="21"/>
        </w:rPr>
        <w:t xml:space="preserve">. </w:t>
      </w:r>
      <w:r w:rsidR="00631278" w:rsidRPr="000B7201">
        <w:rPr>
          <w:rFonts w:eastAsia="Times New Roman"/>
          <w:sz w:val="21"/>
          <w:szCs w:val="21"/>
        </w:rPr>
        <w:t xml:space="preserve">Tiekėjas iki vokų atplėšimo momento, savo išlaidų sąskaita turi pristatyti 1kg siūlomo  miltelinio </w:t>
      </w:r>
      <w:proofErr w:type="spellStart"/>
      <w:r w:rsidR="00631278" w:rsidRPr="000B7201">
        <w:rPr>
          <w:rFonts w:eastAsia="Times New Roman"/>
          <w:sz w:val="21"/>
          <w:szCs w:val="21"/>
        </w:rPr>
        <w:t>flokulianto</w:t>
      </w:r>
      <w:proofErr w:type="spellEnd"/>
      <w:r w:rsidR="00631278" w:rsidRPr="000B7201">
        <w:rPr>
          <w:rFonts w:eastAsia="Times New Roman"/>
          <w:sz w:val="21"/>
          <w:szCs w:val="21"/>
        </w:rPr>
        <w:t xml:space="preserve"> bandinį Pirkėjui sandarioje pakuotėje arba 1 </w:t>
      </w:r>
      <w:proofErr w:type="spellStart"/>
      <w:r w:rsidR="00631278" w:rsidRPr="000B7201">
        <w:rPr>
          <w:rFonts w:eastAsia="Times New Roman"/>
          <w:sz w:val="21"/>
          <w:szCs w:val="21"/>
        </w:rPr>
        <w:t>ltr</w:t>
      </w:r>
      <w:proofErr w:type="spellEnd"/>
      <w:r w:rsidR="00631278" w:rsidRPr="000B7201">
        <w:rPr>
          <w:rFonts w:eastAsia="Times New Roman"/>
          <w:sz w:val="21"/>
          <w:szCs w:val="21"/>
        </w:rPr>
        <w:t xml:space="preserve">. skysto </w:t>
      </w:r>
      <w:proofErr w:type="spellStart"/>
      <w:r w:rsidR="00631278" w:rsidRPr="000B7201">
        <w:rPr>
          <w:rFonts w:eastAsia="Times New Roman"/>
          <w:sz w:val="21"/>
          <w:szCs w:val="21"/>
        </w:rPr>
        <w:t>flokulianto</w:t>
      </w:r>
      <w:proofErr w:type="spellEnd"/>
      <w:r w:rsidR="00631278" w:rsidRPr="000B7201">
        <w:rPr>
          <w:rFonts w:eastAsia="Times New Roman"/>
          <w:sz w:val="21"/>
          <w:szCs w:val="21"/>
        </w:rPr>
        <w:t xml:space="preserve"> bakelyje. Atlikus pateiktų bandinių laboratorinius tyrimus (kaip aprašyta 7 punkte), Tiekėjas turi pristatyti Pirkėjui ne vėliau kaip per 14 kalendorinių dienų jo išlaidų sąskaita, 250 kg miltelinio </w:t>
      </w:r>
      <w:proofErr w:type="spellStart"/>
      <w:r w:rsidR="00631278" w:rsidRPr="000B7201">
        <w:rPr>
          <w:rFonts w:eastAsia="Times New Roman"/>
          <w:sz w:val="21"/>
          <w:szCs w:val="21"/>
        </w:rPr>
        <w:t>flokulianto</w:t>
      </w:r>
      <w:proofErr w:type="spellEnd"/>
      <w:r w:rsidR="00631278" w:rsidRPr="000B7201">
        <w:rPr>
          <w:rFonts w:eastAsia="Times New Roman"/>
          <w:sz w:val="21"/>
          <w:szCs w:val="21"/>
        </w:rPr>
        <w:t xml:space="preserve"> arba vieną IBC konteinerį (1050 </w:t>
      </w:r>
      <w:proofErr w:type="spellStart"/>
      <w:r w:rsidR="00631278" w:rsidRPr="000B7201">
        <w:rPr>
          <w:rFonts w:eastAsia="Times New Roman"/>
          <w:sz w:val="21"/>
          <w:szCs w:val="21"/>
        </w:rPr>
        <w:t>ltr</w:t>
      </w:r>
      <w:proofErr w:type="spellEnd"/>
      <w:r w:rsidR="00631278" w:rsidRPr="000B7201">
        <w:rPr>
          <w:rFonts w:eastAsia="Times New Roman"/>
          <w:sz w:val="21"/>
          <w:szCs w:val="21"/>
        </w:rPr>
        <w:t xml:space="preserve">.) skysto polimero bandinius. </w:t>
      </w:r>
      <w:proofErr w:type="spellStart"/>
      <w:r w:rsidR="00631278" w:rsidRPr="000B7201">
        <w:rPr>
          <w:rFonts w:eastAsia="Times New Roman"/>
          <w:sz w:val="21"/>
          <w:szCs w:val="21"/>
        </w:rPr>
        <w:t>Flokulianto</w:t>
      </w:r>
      <w:proofErr w:type="spellEnd"/>
      <w:r w:rsidR="00631278" w:rsidRPr="000B7201">
        <w:rPr>
          <w:rFonts w:eastAsia="Times New Roman"/>
          <w:sz w:val="21"/>
          <w:szCs w:val="21"/>
        </w:rPr>
        <w:t xml:space="preserve"> bandiniai skirti efektyvumo bandymams atlikti. Apmokėjimas už bandomuosius pavyzdžius bus atliekamas už faktiškai bandymų metu sunaudotą kiekį, bei konkurso laimėtojo pateikta kaina.          </w:t>
      </w:r>
    </w:p>
    <w:p w:rsidR="00A07D78" w:rsidRPr="000B7201" w:rsidRDefault="00A07D78" w:rsidP="00631278">
      <w:pPr>
        <w:spacing w:line="276" w:lineRule="auto"/>
        <w:ind w:firstLine="567"/>
        <w:jc w:val="both"/>
        <w:rPr>
          <w:rFonts w:eastAsia="Times New Roman"/>
          <w:sz w:val="21"/>
          <w:szCs w:val="21"/>
        </w:rPr>
      </w:pPr>
    </w:p>
    <w:p w:rsidR="00631278" w:rsidRPr="000B7201" w:rsidRDefault="0089518E" w:rsidP="0089518E">
      <w:pPr>
        <w:tabs>
          <w:tab w:val="left" w:pos="709"/>
        </w:tabs>
        <w:ind w:left="30" w:firstLine="396"/>
        <w:jc w:val="both"/>
        <w:rPr>
          <w:rFonts w:eastAsia="Times New Roman"/>
          <w:b/>
          <w:sz w:val="21"/>
          <w:szCs w:val="21"/>
        </w:rPr>
      </w:pPr>
      <w:r w:rsidRPr="000B7201">
        <w:rPr>
          <w:rFonts w:eastAsia="Times New Roman"/>
          <w:sz w:val="21"/>
          <w:szCs w:val="21"/>
        </w:rPr>
        <w:t xml:space="preserve">4. </w:t>
      </w:r>
      <w:r w:rsidR="00631278" w:rsidRPr="000B7201">
        <w:rPr>
          <w:rFonts w:eastAsia="Times New Roman"/>
          <w:sz w:val="21"/>
          <w:szCs w:val="21"/>
        </w:rPr>
        <w:t xml:space="preserve">Pristatymo adresas: UAB </w:t>
      </w:r>
      <w:r w:rsidRPr="000B7201">
        <w:rPr>
          <w:rFonts w:eastAsia="Times New Roman"/>
          <w:sz w:val="21"/>
          <w:szCs w:val="21"/>
        </w:rPr>
        <w:t>„</w:t>
      </w:r>
      <w:r w:rsidR="00631278" w:rsidRPr="000B7201">
        <w:rPr>
          <w:rFonts w:eastAsia="Times New Roman"/>
          <w:sz w:val="21"/>
          <w:szCs w:val="21"/>
        </w:rPr>
        <w:t>Utenos vandenys</w:t>
      </w:r>
      <w:r w:rsidRPr="000B7201">
        <w:rPr>
          <w:rFonts w:eastAsia="Times New Roman"/>
          <w:sz w:val="21"/>
          <w:szCs w:val="21"/>
        </w:rPr>
        <w:t>“</w:t>
      </w:r>
      <w:r w:rsidR="00631278" w:rsidRPr="000B7201">
        <w:rPr>
          <w:rFonts w:eastAsia="Times New Roman"/>
          <w:sz w:val="21"/>
          <w:szCs w:val="21"/>
        </w:rPr>
        <w:t xml:space="preserve">,  </w:t>
      </w:r>
      <w:proofErr w:type="spellStart"/>
      <w:r w:rsidR="00631278" w:rsidRPr="000B7201">
        <w:rPr>
          <w:rFonts w:eastAsia="Times New Roman"/>
          <w:sz w:val="21"/>
          <w:szCs w:val="21"/>
        </w:rPr>
        <w:t>Palijoniškio</w:t>
      </w:r>
      <w:proofErr w:type="spellEnd"/>
      <w:r w:rsidR="00631278" w:rsidRPr="000B7201">
        <w:rPr>
          <w:rFonts w:eastAsia="Times New Roman"/>
          <w:sz w:val="21"/>
          <w:szCs w:val="21"/>
        </w:rPr>
        <w:t xml:space="preserve"> g. 22, Utena. Kontaktinis asmuo</w:t>
      </w:r>
      <w:r w:rsidRPr="000B7201">
        <w:rPr>
          <w:rFonts w:eastAsia="Times New Roman"/>
          <w:sz w:val="21"/>
          <w:szCs w:val="21"/>
        </w:rPr>
        <w:t xml:space="preserve">:                   Paulius </w:t>
      </w:r>
      <w:proofErr w:type="spellStart"/>
      <w:r w:rsidRPr="000B7201">
        <w:rPr>
          <w:rFonts w:eastAsia="Times New Roman"/>
          <w:sz w:val="21"/>
          <w:szCs w:val="21"/>
        </w:rPr>
        <w:t>Bagdanovas</w:t>
      </w:r>
      <w:proofErr w:type="spellEnd"/>
      <w:r w:rsidRPr="000B7201">
        <w:rPr>
          <w:rFonts w:eastAsia="Times New Roman"/>
          <w:sz w:val="21"/>
          <w:szCs w:val="21"/>
        </w:rPr>
        <w:t>, tel. : +370 623</w:t>
      </w:r>
      <w:r w:rsidR="00631278" w:rsidRPr="000B7201">
        <w:rPr>
          <w:rFonts w:eastAsia="Times New Roman"/>
          <w:sz w:val="21"/>
          <w:szCs w:val="21"/>
        </w:rPr>
        <w:t xml:space="preserve"> 33885, </w:t>
      </w:r>
      <w:r w:rsidRPr="000B7201">
        <w:rPr>
          <w:rFonts w:eastAsia="Times New Roman"/>
          <w:sz w:val="21"/>
          <w:szCs w:val="21"/>
        </w:rPr>
        <w:t>+370 389</w:t>
      </w:r>
      <w:r w:rsidR="00631278" w:rsidRPr="000B7201">
        <w:rPr>
          <w:rFonts w:eastAsia="Times New Roman"/>
          <w:sz w:val="21"/>
          <w:szCs w:val="21"/>
        </w:rPr>
        <w:t xml:space="preserve"> 65097.</w:t>
      </w:r>
    </w:p>
    <w:p w:rsidR="00631278" w:rsidRPr="000B7201" w:rsidRDefault="00631278" w:rsidP="00631278">
      <w:pPr>
        <w:pStyle w:val="Sraopastraipa"/>
        <w:ind w:left="390"/>
        <w:jc w:val="both"/>
        <w:rPr>
          <w:rFonts w:eastAsia="Times New Roman"/>
          <w:b/>
          <w:sz w:val="21"/>
          <w:szCs w:val="21"/>
        </w:rPr>
      </w:pPr>
    </w:p>
    <w:p w:rsidR="00631278" w:rsidRPr="000B7201" w:rsidRDefault="0089518E" w:rsidP="0089518E">
      <w:pPr>
        <w:tabs>
          <w:tab w:val="left" w:pos="709"/>
        </w:tabs>
        <w:ind w:left="30" w:firstLine="396"/>
        <w:jc w:val="both"/>
        <w:rPr>
          <w:rFonts w:eastAsia="Times New Roman"/>
          <w:b/>
          <w:sz w:val="21"/>
          <w:szCs w:val="21"/>
        </w:rPr>
      </w:pPr>
      <w:r w:rsidRPr="000B7201">
        <w:rPr>
          <w:rFonts w:eastAsia="Times New Roman"/>
          <w:sz w:val="21"/>
          <w:szCs w:val="21"/>
        </w:rPr>
        <w:t xml:space="preserve">5. </w:t>
      </w:r>
      <w:r w:rsidR="00631278" w:rsidRPr="000B7201">
        <w:rPr>
          <w:rFonts w:eastAsia="Times New Roman"/>
          <w:sz w:val="21"/>
          <w:szCs w:val="21"/>
        </w:rPr>
        <w:t>Bandymai bus laikomi sėkmingais, jei atlikus laboratorinius ir gamybinius tyrimus, bus pasiekti sekantys technologiniai rodikliai:</w:t>
      </w:r>
    </w:p>
    <w:p w:rsidR="00631278" w:rsidRPr="000B7201" w:rsidRDefault="00631278" w:rsidP="0089518E">
      <w:pPr>
        <w:pStyle w:val="Sraopastraipa"/>
        <w:numPr>
          <w:ilvl w:val="0"/>
          <w:numId w:val="11"/>
        </w:numPr>
        <w:tabs>
          <w:tab w:val="left" w:pos="709"/>
        </w:tabs>
        <w:ind w:left="0" w:firstLine="426"/>
        <w:jc w:val="both"/>
        <w:rPr>
          <w:rFonts w:eastAsia="Times New Roman"/>
          <w:sz w:val="21"/>
          <w:szCs w:val="21"/>
        </w:rPr>
      </w:pPr>
      <w:r w:rsidRPr="000B7201">
        <w:rPr>
          <w:rFonts w:eastAsia="Times New Roman"/>
          <w:sz w:val="21"/>
          <w:szCs w:val="21"/>
        </w:rPr>
        <w:t xml:space="preserve">nusausinto dumblo sausumas bus didesnis arba lygus </w:t>
      </w:r>
      <w:r w:rsidRPr="000B7201">
        <w:rPr>
          <w:rFonts w:eastAsia="Times New Roman"/>
          <w:b/>
          <w:sz w:val="21"/>
          <w:szCs w:val="21"/>
        </w:rPr>
        <w:t>22 %</w:t>
      </w:r>
      <w:r w:rsidRPr="000B7201">
        <w:rPr>
          <w:rFonts w:eastAsia="Times New Roman"/>
          <w:sz w:val="21"/>
          <w:szCs w:val="21"/>
        </w:rPr>
        <w:t xml:space="preserve"> (išreikštas sausų medžiagų koncentracija procentais) prie mažiausios </w:t>
      </w:r>
      <w:proofErr w:type="spellStart"/>
      <w:r w:rsidRPr="000B7201">
        <w:rPr>
          <w:rFonts w:eastAsia="Times New Roman"/>
          <w:sz w:val="21"/>
          <w:szCs w:val="21"/>
        </w:rPr>
        <w:t>flokulianto</w:t>
      </w:r>
      <w:proofErr w:type="spellEnd"/>
      <w:r w:rsidRPr="000B7201">
        <w:rPr>
          <w:rFonts w:eastAsia="Times New Roman"/>
          <w:sz w:val="21"/>
          <w:szCs w:val="21"/>
        </w:rPr>
        <w:t xml:space="preserve"> aktyvios medžiagos (AM) dozės vienai tonai dumblo sausos medžiagos apdoroti (D</w:t>
      </w:r>
      <w:r w:rsidRPr="000B7201">
        <w:rPr>
          <w:rFonts w:eastAsia="Times New Roman"/>
          <w:sz w:val="21"/>
          <w:szCs w:val="21"/>
          <w:vertAlign w:val="subscript"/>
        </w:rPr>
        <w:t>P</w:t>
      </w:r>
      <w:r w:rsidRPr="000B7201">
        <w:rPr>
          <w:rFonts w:eastAsia="Times New Roman"/>
          <w:sz w:val="21"/>
          <w:szCs w:val="21"/>
        </w:rPr>
        <w:t xml:space="preserve">), </w:t>
      </w:r>
    </w:p>
    <w:p w:rsidR="00631278" w:rsidRPr="000B7201" w:rsidRDefault="00631278" w:rsidP="0089518E">
      <w:pPr>
        <w:pStyle w:val="Sraopastraipa"/>
        <w:numPr>
          <w:ilvl w:val="0"/>
          <w:numId w:val="11"/>
        </w:numPr>
        <w:tabs>
          <w:tab w:val="left" w:pos="709"/>
        </w:tabs>
        <w:ind w:left="0" w:firstLine="426"/>
        <w:jc w:val="both"/>
        <w:rPr>
          <w:rFonts w:eastAsia="Times New Roman"/>
          <w:sz w:val="21"/>
          <w:szCs w:val="21"/>
        </w:rPr>
      </w:pPr>
      <w:r w:rsidRPr="000B7201">
        <w:rPr>
          <w:rFonts w:eastAsia="Times New Roman"/>
          <w:sz w:val="21"/>
          <w:szCs w:val="21"/>
        </w:rPr>
        <w:t xml:space="preserve">skendinčių medžiagų koncentracija </w:t>
      </w:r>
      <w:proofErr w:type="spellStart"/>
      <w:r w:rsidRPr="000B7201">
        <w:rPr>
          <w:rFonts w:eastAsia="Times New Roman"/>
          <w:sz w:val="21"/>
          <w:szCs w:val="21"/>
        </w:rPr>
        <w:t>fugate</w:t>
      </w:r>
      <w:proofErr w:type="spellEnd"/>
      <w:r w:rsidRPr="000B7201">
        <w:rPr>
          <w:rFonts w:eastAsia="Times New Roman"/>
          <w:sz w:val="21"/>
          <w:szCs w:val="21"/>
        </w:rPr>
        <w:t xml:space="preserve"> bus mažesnė arba lygi </w:t>
      </w:r>
      <w:r w:rsidRPr="000B7201">
        <w:rPr>
          <w:rFonts w:eastAsia="Times New Roman"/>
          <w:b/>
          <w:sz w:val="21"/>
          <w:szCs w:val="21"/>
        </w:rPr>
        <w:t>800</w:t>
      </w:r>
      <w:r w:rsidRPr="000B7201">
        <w:rPr>
          <w:rFonts w:eastAsia="Times New Roman"/>
          <w:sz w:val="21"/>
          <w:szCs w:val="21"/>
        </w:rPr>
        <w:t xml:space="preserve"> mg/l.</w:t>
      </w:r>
    </w:p>
    <w:p w:rsidR="00A07D78" w:rsidRPr="000B7201" w:rsidRDefault="00A07D78" w:rsidP="0089518E">
      <w:pPr>
        <w:jc w:val="both"/>
        <w:rPr>
          <w:rFonts w:eastAsia="Times New Roman"/>
          <w:sz w:val="21"/>
          <w:szCs w:val="21"/>
        </w:rPr>
      </w:pPr>
    </w:p>
    <w:p w:rsidR="00741AF4" w:rsidRPr="000B7201" w:rsidRDefault="00066B6C" w:rsidP="00741AF4">
      <w:pPr>
        <w:tabs>
          <w:tab w:val="left" w:pos="709"/>
        </w:tabs>
        <w:ind w:firstLine="426"/>
        <w:jc w:val="both"/>
        <w:rPr>
          <w:rFonts w:eastAsia="Times New Roman"/>
          <w:sz w:val="21"/>
          <w:szCs w:val="21"/>
        </w:rPr>
      </w:pPr>
      <w:r w:rsidRPr="000B7201">
        <w:rPr>
          <w:rFonts w:eastAsia="Times New Roman"/>
          <w:sz w:val="21"/>
          <w:szCs w:val="21"/>
        </w:rPr>
        <w:t>6</w:t>
      </w:r>
      <w:r w:rsidR="00741AF4" w:rsidRPr="000B7201">
        <w:rPr>
          <w:rFonts w:eastAsia="Times New Roman"/>
          <w:sz w:val="21"/>
          <w:szCs w:val="21"/>
        </w:rPr>
        <w:t>.</w:t>
      </w:r>
      <w:r w:rsidR="00741AF4" w:rsidRPr="000B7201">
        <w:rPr>
          <w:rFonts w:eastAsia="Times New Roman"/>
          <w:sz w:val="21"/>
          <w:szCs w:val="21"/>
        </w:rPr>
        <w:tab/>
        <w:t>Tiekėjas teikdamas pasiūlymą privalo pateikti dokumentus (dokumentų kopijas), patvirtinančius siūlomų Prekių kilmę bei atitikimą techniniams reikalavimams: kokybės sertifikatą(-</w:t>
      </w:r>
      <w:proofErr w:type="spellStart"/>
      <w:r w:rsidR="00741AF4" w:rsidRPr="000B7201">
        <w:rPr>
          <w:rFonts w:eastAsia="Times New Roman"/>
          <w:sz w:val="21"/>
          <w:szCs w:val="21"/>
        </w:rPr>
        <w:t>us</w:t>
      </w:r>
      <w:proofErr w:type="spellEnd"/>
      <w:r w:rsidR="00741AF4" w:rsidRPr="000B7201">
        <w:rPr>
          <w:rFonts w:eastAsia="Times New Roman"/>
          <w:sz w:val="21"/>
          <w:szCs w:val="21"/>
        </w:rPr>
        <w:t>) arba eksploatacinių savybių deklaraciją(-</w:t>
      </w:r>
      <w:proofErr w:type="spellStart"/>
      <w:r w:rsidR="00741AF4" w:rsidRPr="000B7201">
        <w:rPr>
          <w:rFonts w:eastAsia="Times New Roman"/>
          <w:sz w:val="21"/>
          <w:szCs w:val="21"/>
        </w:rPr>
        <w:t>as</w:t>
      </w:r>
      <w:proofErr w:type="spellEnd"/>
      <w:r w:rsidR="00741AF4" w:rsidRPr="000B7201">
        <w:rPr>
          <w:rFonts w:eastAsia="Times New Roman"/>
          <w:sz w:val="21"/>
          <w:szCs w:val="21"/>
        </w:rPr>
        <w:t>)/gamintojo(-ų) deklaraciją(-</w:t>
      </w:r>
      <w:proofErr w:type="spellStart"/>
      <w:r w:rsidR="00741AF4" w:rsidRPr="000B7201">
        <w:rPr>
          <w:rFonts w:eastAsia="Times New Roman"/>
          <w:sz w:val="21"/>
          <w:szCs w:val="21"/>
        </w:rPr>
        <w:t>as</w:t>
      </w:r>
      <w:proofErr w:type="spellEnd"/>
      <w:r w:rsidR="00741AF4" w:rsidRPr="000B7201">
        <w:rPr>
          <w:rFonts w:eastAsia="Times New Roman"/>
          <w:sz w:val="21"/>
          <w:szCs w:val="21"/>
        </w:rPr>
        <w:t xml:space="preserve">) ir saugos duomenų lapus lietuvių arba anglų k. Dokumentai, įrodantys siūlomų prekių atitikimą techniniams reikalavimams, nurodytiems techninėje specifikacijoje (gamintojo </w:t>
      </w:r>
      <w:r w:rsidR="00741AF4" w:rsidRPr="000B7201">
        <w:rPr>
          <w:rFonts w:eastAsia="Times New Roman"/>
          <w:sz w:val="21"/>
          <w:szCs w:val="21"/>
        </w:rPr>
        <w:lastRenderedPageBreak/>
        <w:t>parengti katalogai ir/ar siūlomų prekių techninių charakteristikų aprašymai, nepriklausomų laboratorijų tyrimų rezultatai ir pan.).</w:t>
      </w:r>
    </w:p>
    <w:p w:rsidR="002F367C" w:rsidRPr="000B7201" w:rsidRDefault="00066B6C" w:rsidP="00322712">
      <w:pPr>
        <w:pStyle w:val="prastasistinklapis"/>
        <w:spacing w:before="0" w:beforeAutospacing="0" w:after="0" w:afterAutospacing="0"/>
        <w:ind w:firstLine="425"/>
        <w:jc w:val="both"/>
        <w:rPr>
          <w:sz w:val="22"/>
          <w:szCs w:val="22"/>
        </w:rPr>
      </w:pPr>
      <w:r w:rsidRPr="000B7201">
        <w:rPr>
          <w:sz w:val="22"/>
          <w:szCs w:val="22"/>
        </w:rPr>
        <w:t>7</w:t>
      </w:r>
      <w:r w:rsidR="002F367C" w:rsidRPr="000B7201">
        <w:rPr>
          <w:sz w:val="22"/>
          <w:szCs w:val="22"/>
        </w:rPr>
        <w:t>.</w:t>
      </w:r>
      <w:r w:rsidR="002F367C" w:rsidRPr="000B7201">
        <w:rPr>
          <w:b/>
          <w:sz w:val="22"/>
          <w:szCs w:val="22"/>
        </w:rPr>
        <w:t xml:space="preserve"> </w:t>
      </w:r>
      <w:r w:rsidR="002F367C" w:rsidRPr="000B7201">
        <w:rPr>
          <w:rStyle w:val="Grietas"/>
          <w:b w:val="0"/>
          <w:sz w:val="22"/>
          <w:szCs w:val="22"/>
        </w:rPr>
        <w:t>Atliekamas žaliasis pirkimas</w:t>
      </w:r>
      <w:r w:rsidR="002F367C" w:rsidRPr="000B7201">
        <w:rPr>
          <w:b/>
          <w:sz w:val="22"/>
          <w:szCs w:val="22"/>
        </w:rPr>
        <w:t>,</w:t>
      </w:r>
      <w:r w:rsidR="002F367C" w:rsidRPr="000B7201">
        <w:rPr>
          <w:sz w:val="22"/>
          <w:szCs w:val="22"/>
        </w:rPr>
        <w:t xml:space="preserve"> nes įsigyjamas produktas yra įtrauktas į orientacinį Europos Sąjungos aplinkosauginių ir aplinkai palankių prekių bei paslaugų sąrašą, patvirtintą 2015 m. lapkričio 24 d. Komisijos įgyvendinimo reglamentu (ES) Nr. 2015/2174.Įsigyjamas produktas yra skirtas nuotekų valymo sistemos eksploatavimui, todėl laikytinas aplinkai draugišku.</w:t>
      </w:r>
    </w:p>
    <w:p w:rsidR="002F367C" w:rsidRPr="000B7201" w:rsidRDefault="002F367C" w:rsidP="00904AFC">
      <w:pPr>
        <w:pStyle w:val="prastasistinklapis"/>
        <w:spacing w:before="0" w:beforeAutospacing="0" w:after="0" w:afterAutospacing="0"/>
        <w:ind w:firstLine="426"/>
        <w:jc w:val="both"/>
        <w:rPr>
          <w:sz w:val="22"/>
          <w:szCs w:val="22"/>
        </w:rPr>
      </w:pPr>
      <w:r w:rsidRPr="000B7201">
        <w:rPr>
          <w:sz w:val="22"/>
          <w:szCs w:val="22"/>
        </w:rPr>
        <w:t>Vadovaujantis Lietuvos Respublikos aplinkos ministro 2022 m. gruodžio 13 d. įsakymu</w:t>
      </w:r>
      <w:r w:rsidR="00322712" w:rsidRPr="000B7201">
        <w:rPr>
          <w:sz w:val="22"/>
          <w:szCs w:val="22"/>
        </w:rPr>
        <w:t xml:space="preserve"> </w:t>
      </w:r>
      <w:r w:rsidRPr="000B7201">
        <w:rPr>
          <w:sz w:val="22"/>
          <w:szCs w:val="22"/>
        </w:rPr>
        <w:t xml:space="preserve">Nr. D1-401 patvirtinto </w:t>
      </w:r>
      <w:r w:rsidRPr="000B7201">
        <w:rPr>
          <w:rStyle w:val="Emfaz"/>
          <w:sz w:val="22"/>
          <w:szCs w:val="22"/>
        </w:rPr>
        <w:t>„Aplinkos apsaugos kriterijų taikymo, vykdant žaliuosius pirkimus, tvarkos aprašo“</w:t>
      </w:r>
      <w:r w:rsidRPr="000B7201">
        <w:rPr>
          <w:sz w:val="22"/>
          <w:szCs w:val="22"/>
        </w:rPr>
        <w:t xml:space="preserve"> 4.4.4 papunkčiu, pirkimo vykdytojas savarankiškai nustato su pirkimo objektu susijusius aplinkos apsaugos kriterijus. Šiuo atveju taikomas šis aplinkosauginis principas:</w:t>
      </w:r>
      <w:r w:rsidR="00904AFC" w:rsidRPr="000B7201">
        <w:rPr>
          <w:sz w:val="22"/>
          <w:szCs w:val="22"/>
        </w:rPr>
        <w:t xml:space="preserve"> </w:t>
      </w:r>
      <w:r w:rsidRPr="000B7201">
        <w:rPr>
          <w:sz w:val="22"/>
          <w:szCs w:val="22"/>
        </w:rPr>
        <w:t>prekės tiekiamos 1 m³ talpos konteineriuose, kurie gali būti išplaunami ir naudojami pakartotinai, taip mažinant atliekų kiekį ir tausojant gamtos išteklius</w:t>
      </w:r>
      <w:r w:rsidRPr="000B7201">
        <w:t>.</w:t>
      </w:r>
    </w:p>
    <w:p w:rsidR="00741AF4" w:rsidRPr="000B7201" w:rsidRDefault="00741AF4" w:rsidP="002F367C">
      <w:pPr>
        <w:pStyle w:val="Antrat1"/>
        <w:spacing w:before="0"/>
        <w:ind w:firstLine="284"/>
        <w:contextualSpacing/>
        <w:jc w:val="both"/>
        <w:rPr>
          <w:rFonts w:ascii="Times New Roman" w:eastAsia="Calibri" w:hAnsi="Times New Roman" w:cs="Times New Roman"/>
          <w:b w:val="0"/>
          <w:bCs w:val="0"/>
          <w:color w:val="auto"/>
          <w:sz w:val="22"/>
          <w:szCs w:val="22"/>
          <w:lang w:eastAsia="lt-LT"/>
        </w:rPr>
      </w:pPr>
    </w:p>
    <w:p w:rsidR="00192AB3" w:rsidRPr="000B7201" w:rsidRDefault="00066B6C" w:rsidP="00192AB3">
      <w:pPr>
        <w:tabs>
          <w:tab w:val="left" w:pos="709"/>
        </w:tabs>
        <w:ind w:firstLine="426"/>
        <w:jc w:val="both"/>
        <w:rPr>
          <w:rFonts w:eastAsia="Times New Roman"/>
          <w:b/>
          <w:sz w:val="21"/>
          <w:szCs w:val="21"/>
        </w:rPr>
      </w:pPr>
      <w:r w:rsidRPr="000B7201">
        <w:rPr>
          <w:rFonts w:eastAsia="Times New Roman"/>
          <w:b/>
          <w:sz w:val="21"/>
          <w:szCs w:val="21"/>
        </w:rPr>
        <w:t>8</w:t>
      </w:r>
      <w:r w:rsidR="00192AB3" w:rsidRPr="000B7201">
        <w:rPr>
          <w:rFonts w:eastAsia="Times New Roman"/>
          <w:b/>
          <w:sz w:val="21"/>
          <w:szCs w:val="21"/>
        </w:rPr>
        <w:t>.</w:t>
      </w:r>
      <w:r w:rsidR="00192AB3" w:rsidRPr="000B7201">
        <w:rPr>
          <w:rFonts w:eastAsia="Times New Roman"/>
          <w:b/>
          <w:sz w:val="21"/>
          <w:szCs w:val="21"/>
        </w:rPr>
        <w:tab/>
        <w:t>Reikalavimai Tiekėjui sutarties vykdymo laikotarpiu:</w:t>
      </w:r>
    </w:p>
    <w:p w:rsidR="00192AB3" w:rsidRPr="000B7201" w:rsidRDefault="00066B6C" w:rsidP="00192AB3">
      <w:pPr>
        <w:tabs>
          <w:tab w:val="left" w:pos="709"/>
        </w:tabs>
        <w:ind w:firstLine="426"/>
        <w:jc w:val="both"/>
        <w:rPr>
          <w:rFonts w:eastAsia="Times New Roman"/>
          <w:sz w:val="21"/>
          <w:szCs w:val="21"/>
        </w:rPr>
      </w:pPr>
      <w:r w:rsidRPr="000B7201">
        <w:rPr>
          <w:rFonts w:eastAsia="Times New Roman"/>
          <w:sz w:val="21"/>
          <w:szCs w:val="21"/>
        </w:rPr>
        <w:t>8</w:t>
      </w:r>
      <w:r w:rsidR="00192AB3" w:rsidRPr="000B7201">
        <w:rPr>
          <w:rFonts w:eastAsia="Times New Roman"/>
          <w:sz w:val="21"/>
          <w:szCs w:val="21"/>
        </w:rPr>
        <w:t>.1 Laimėjęs tiekėjas pirmą partiją Prekių turės pristatyti ne vėliau kaip per 7 (septynias) kalendorines dienas po sutarties įsigaliojimo dienos, o vėlesni Prekės pristatymai - per 7 (septynias) kalendorines dienas perkančiajai organizacijai pateikus raštišką arba žodinį užsakymą.</w:t>
      </w:r>
    </w:p>
    <w:p w:rsidR="00192AB3" w:rsidRPr="000B7201" w:rsidRDefault="00066B6C" w:rsidP="00192AB3">
      <w:pPr>
        <w:tabs>
          <w:tab w:val="left" w:pos="709"/>
        </w:tabs>
        <w:ind w:firstLine="426"/>
        <w:jc w:val="both"/>
        <w:rPr>
          <w:rFonts w:eastAsia="Times New Roman"/>
          <w:sz w:val="21"/>
          <w:szCs w:val="21"/>
        </w:rPr>
      </w:pPr>
      <w:r w:rsidRPr="000B7201">
        <w:rPr>
          <w:rFonts w:eastAsia="Times New Roman"/>
          <w:sz w:val="21"/>
          <w:szCs w:val="21"/>
        </w:rPr>
        <w:t>8</w:t>
      </w:r>
      <w:r w:rsidR="00192AB3" w:rsidRPr="000B7201">
        <w:rPr>
          <w:rFonts w:eastAsia="Times New Roman"/>
          <w:sz w:val="21"/>
          <w:szCs w:val="21"/>
        </w:rPr>
        <w:t>.2 Tiekėjas privalo pateikti naudojamų reagentų s</w:t>
      </w:r>
      <w:r w:rsidR="00322712" w:rsidRPr="000B7201">
        <w:rPr>
          <w:rFonts w:eastAsia="Times New Roman"/>
          <w:sz w:val="21"/>
          <w:szCs w:val="21"/>
        </w:rPr>
        <w:t>augos duomenų lapus ir kokybės s</w:t>
      </w:r>
      <w:r w:rsidR="00192AB3" w:rsidRPr="000B7201">
        <w:rPr>
          <w:rFonts w:eastAsia="Times New Roman"/>
          <w:sz w:val="21"/>
          <w:szCs w:val="21"/>
        </w:rPr>
        <w:t>ertifikatą su pagaminimo data ir galiojimo terminais. Pateikti dokumentai turi būti lietuvių kalba.</w:t>
      </w:r>
    </w:p>
    <w:p w:rsidR="00192AB3" w:rsidRPr="000B7201" w:rsidRDefault="00066B6C" w:rsidP="00192AB3">
      <w:pPr>
        <w:tabs>
          <w:tab w:val="left" w:pos="709"/>
        </w:tabs>
        <w:ind w:firstLine="426"/>
        <w:jc w:val="both"/>
        <w:rPr>
          <w:rFonts w:eastAsia="Times New Roman"/>
          <w:sz w:val="21"/>
          <w:szCs w:val="21"/>
        </w:rPr>
      </w:pPr>
      <w:r w:rsidRPr="000B7201">
        <w:rPr>
          <w:rFonts w:eastAsia="Times New Roman"/>
          <w:sz w:val="21"/>
          <w:szCs w:val="21"/>
        </w:rPr>
        <w:t>8</w:t>
      </w:r>
      <w:r w:rsidR="00192AB3" w:rsidRPr="000B7201">
        <w:rPr>
          <w:rFonts w:eastAsia="Times New Roman"/>
          <w:sz w:val="21"/>
          <w:szCs w:val="21"/>
        </w:rPr>
        <w:t xml:space="preserve">.3 Tiekėjas turės užtikrinti nepertraukiamą reagentų tiekimą visą sutarties laikotarpį. </w:t>
      </w:r>
    </w:p>
    <w:p w:rsidR="00192AB3" w:rsidRPr="000B7201" w:rsidRDefault="00066B6C" w:rsidP="00192AB3">
      <w:pPr>
        <w:tabs>
          <w:tab w:val="left" w:pos="709"/>
        </w:tabs>
        <w:ind w:firstLine="426"/>
        <w:jc w:val="both"/>
        <w:rPr>
          <w:rFonts w:eastAsia="Times New Roman"/>
          <w:sz w:val="21"/>
          <w:szCs w:val="21"/>
        </w:rPr>
      </w:pPr>
      <w:r w:rsidRPr="000B7201">
        <w:rPr>
          <w:rFonts w:eastAsia="Times New Roman"/>
          <w:sz w:val="21"/>
          <w:szCs w:val="21"/>
        </w:rPr>
        <w:t>8</w:t>
      </w:r>
      <w:r w:rsidR="00192AB3" w:rsidRPr="000B7201">
        <w:rPr>
          <w:rFonts w:eastAsia="Times New Roman"/>
          <w:sz w:val="21"/>
          <w:szCs w:val="21"/>
        </w:rPr>
        <w:t xml:space="preserve">.4  </w:t>
      </w:r>
      <w:r w:rsidR="0070139D" w:rsidRPr="000B7201">
        <w:rPr>
          <w:rFonts w:eastAsia="Times New Roman"/>
          <w:sz w:val="21"/>
          <w:szCs w:val="21"/>
        </w:rPr>
        <w:t xml:space="preserve">Jei sutarties vykdymo laikotarpiu pastebima tendencija, kad per paskutines 30 kalendorinių  dienų didėja polimero sąnaudos daugiau nei 20% nuo </w:t>
      </w:r>
      <w:proofErr w:type="spellStart"/>
      <w:r w:rsidR="0070139D" w:rsidRPr="000B7201">
        <w:rPr>
          <w:rFonts w:eastAsia="Times New Roman"/>
          <w:sz w:val="21"/>
          <w:szCs w:val="21"/>
        </w:rPr>
        <w:t>D</w:t>
      </w:r>
      <w:r w:rsidR="0070139D" w:rsidRPr="000B7201">
        <w:rPr>
          <w:rFonts w:eastAsia="Times New Roman"/>
          <w:sz w:val="21"/>
          <w:szCs w:val="21"/>
          <w:vertAlign w:val="subscript"/>
        </w:rPr>
        <w:t>Fmin</w:t>
      </w:r>
      <w:proofErr w:type="spellEnd"/>
      <w:r w:rsidR="0070139D" w:rsidRPr="000B7201">
        <w:rPr>
          <w:rFonts w:eastAsia="Times New Roman"/>
          <w:sz w:val="21"/>
          <w:szCs w:val="21"/>
          <w:vertAlign w:val="subscript"/>
        </w:rPr>
        <w:t xml:space="preserve"> </w:t>
      </w:r>
      <w:r w:rsidR="000B7201" w:rsidRPr="000B7201">
        <w:rPr>
          <w:rFonts w:eastAsia="Times New Roman"/>
          <w:sz w:val="21"/>
          <w:szCs w:val="21"/>
        </w:rPr>
        <w:t xml:space="preserve">– konkursinių bandymų metu </w:t>
      </w:r>
      <w:r w:rsidR="0070139D" w:rsidRPr="000B7201">
        <w:rPr>
          <w:rFonts w:eastAsia="Times New Roman"/>
          <w:sz w:val="21"/>
          <w:szCs w:val="21"/>
        </w:rPr>
        <w:t xml:space="preserve">apskaičiuotos  minimalios </w:t>
      </w:r>
      <w:proofErr w:type="spellStart"/>
      <w:r w:rsidR="0070139D" w:rsidRPr="000B7201">
        <w:rPr>
          <w:rFonts w:eastAsia="Times New Roman"/>
          <w:sz w:val="21"/>
          <w:szCs w:val="21"/>
        </w:rPr>
        <w:t>flokulianto</w:t>
      </w:r>
      <w:proofErr w:type="spellEnd"/>
      <w:r w:rsidR="0070139D" w:rsidRPr="000B7201">
        <w:rPr>
          <w:rFonts w:eastAsia="Times New Roman"/>
          <w:sz w:val="21"/>
          <w:szCs w:val="21"/>
        </w:rPr>
        <w:t xml:space="preserve"> dozės, kilogramais 1 tonai dumblo sausų  medžiagų, </w:t>
      </w:r>
      <w:proofErr w:type="spellStart"/>
      <w:r w:rsidR="0070139D" w:rsidRPr="000B7201">
        <w:rPr>
          <w:rFonts w:eastAsia="Times New Roman"/>
          <w:sz w:val="21"/>
          <w:szCs w:val="21"/>
        </w:rPr>
        <w:t>kgAM</w:t>
      </w:r>
      <w:proofErr w:type="spellEnd"/>
      <w:r w:rsidR="0070139D" w:rsidRPr="000B7201">
        <w:rPr>
          <w:rFonts w:eastAsia="Times New Roman"/>
          <w:sz w:val="21"/>
          <w:szCs w:val="21"/>
        </w:rPr>
        <w:t>/t SM,  Pirkėjas apie tai informuoja Tiekėją raštu.</w:t>
      </w:r>
    </w:p>
    <w:p w:rsidR="00192AB3" w:rsidRPr="000B7201" w:rsidRDefault="00066B6C" w:rsidP="00192AB3">
      <w:pPr>
        <w:tabs>
          <w:tab w:val="left" w:pos="709"/>
        </w:tabs>
        <w:ind w:firstLine="426"/>
        <w:jc w:val="both"/>
        <w:rPr>
          <w:rFonts w:eastAsia="Times New Roman"/>
          <w:sz w:val="21"/>
          <w:szCs w:val="21"/>
        </w:rPr>
      </w:pPr>
      <w:r w:rsidRPr="000B7201">
        <w:rPr>
          <w:rFonts w:eastAsia="Times New Roman"/>
          <w:sz w:val="21"/>
          <w:szCs w:val="21"/>
        </w:rPr>
        <w:t>8</w:t>
      </w:r>
      <w:r w:rsidR="00192AB3" w:rsidRPr="000B7201">
        <w:rPr>
          <w:rFonts w:eastAsia="Times New Roman"/>
          <w:sz w:val="21"/>
          <w:szCs w:val="21"/>
        </w:rPr>
        <w:t xml:space="preserve">.5 Siekiant pagerinti susidariusią </w:t>
      </w:r>
      <w:bookmarkStart w:id="0" w:name="_GoBack"/>
      <w:bookmarkEnd w:id="0"/>
      <w:r w:rsidR="00192AB3" w:rsidRPr="000B7201">
        <w:rPr>
          <w:rFonts w:eastAsia="Times New Roman"/>
          <w:sz w:val="21"/>
          <w:szCs w:val="21"/>
        </w:rPr>
        <w:t>situaciją, Tiekėjas turės galimybę pats vykdyti kokybinių paslaugos parametrų kontrolę arba vadovautis Perkančiojo subjekto pateiktais laboratorinės kontrolės rezultatais.</w:t>
      </w:r>
    </w:p>
    <w:p w:rsidR="00192AB3" w:rsidRPr="000B7201" w:rsidRDefault="00066B6C" w:rsidP="00192AB3">
      <w:pPr>
        <w:tabs>
          <w:tab w:val="left" w:pos="709"/>
        </w:tabs>
        <w:ind w:firstLine="426"/>
        <w:jc w:val="both"/>
        <w:rPr>
          <w:rFonts w:eastAsia="Times New Roman"/>
          <w:sz w:val="21"/>
          <w:szCs w:val="21"/>
        </w:rPr>
      </w:pPr>
      <w:r w:rsidRPr="000B7201">
        <w:rPr>
          <w:rFonts w:eastAsia="Times New Roman"/>
          <w:sz w:val="21"/>
          <w:szCs w:val="21"/>
        </w:rPr>
        <w:t>8</w:t>
      </w:r>
      <w:r w:rsidR="00192AB3" w:rsidRPr="000B7201">
        <w:rPr>
          <w:rFonts w:eastAsia="Times New Roman"/>
          <w:sz w:val="21"/>
          <w:szCs w:val="21"/>
        </w:rPr>
        <w:t>.6 Tiekėjas, atsižvelgdamas į kokybinių paslaugos parametrų tyrimų rezultatus ir siekiant juos pagerinti, Perkančiajam subjektui galės teikti rekomendacijas, dėl dumblo sausinimo procesų optimizavimo/tobulinimo ir Perkančiajam subjektui pritarus, organizuoti jų įgyvendinimą:</w:t>
      </w:r>
    </w:p>
    <w:p w:rsidR="00192AB3" w:rsidRPr="000B7201" w:rsidRDefault="00192AB3" w:rsidP="00192AB3">
      <w:pPr>
        <w:tabs>
          <w:tab w:val="left" w:pos="709"/>
        </w:tabs>
        <w:ind w:firstLine="426"/>
        <w:jc w:val="both"/>
        <w:rPr>
          <w:rFonts w:eastAsia="Times New Roman"/>
          <w:sz w:val="21"/>
          <w:szCs w:val="21"/>
        </w:rPr>
      </w:pPr>
      <w:r w:rsidRPr="000B7201">
        <w:rPr>
          <w:rFonts w:eastAsia="Times New Roman"/>
          <w:sz w:val="21"/>
          <w:szCs w:val="21"/>
        </w:rPr>
        <w:t>•</w:t>
      </w:r>
      <w:r w:rsidRPr="000B7201">
        <w:rPr>
          <w:rFonts w:eastAsia="Times New Roman"/>
          <w:sz w:val="21"/>
          <w:szCs w:val="21"/>
        </w:rPr>
        <w:tab/>
        <w:t>proceso optimizavimui Tiekėjas teikia siūlymus/rekomendacijas, susijusius su reagentų dozavimu ir jų ruoša priklausomai nuo sausinamo dumblo kiekio ir kokybės rodiklių;</w:t>
      </w:r>
    </w:p>
    <w:p w:rsidR="00192AB3" w:rsidRPr="000B7201" w:rsidRDefault="00192AB3" w:rsidP="00192AB3">
      <w:pPr>
        <w:tabs>
          <w:tab w:val="left" w:pos="709"/>
        </w:tabs>
        <w:ind w:firstLine="426"/>
        <w:jc w:val="both"/>
        <w:rPr>
          <w:rFonts w:eastAsia="Times New Roman"/>
          <w:sz w:val="21"/>
          <w:szCs w:val="21"/>
        </w:rPr>
      </w:pPr>
      <w:r w:rsidRPr="000B7201">
        <w:rPr>
          <w:rFonts w:eastAsia="Times New Roman"/>
          <w:sz w:val="21"/>
          <w:szCs w:val="21"/>
        </w:rPr>
        <w:t>•</w:t>
      </w:r>
      <w:r w:rsidRPr="000B7201">
        <w:rPr>
          <w:rFonts w:eastAsia="Times New Roman"/>
          <w:sz w:val="21"/>
          <w:szCs w:val="21"/>
        </w:rPr>
        <w:tab/>
        <w:t>rekomendacijos pateikiamos raštu, ir Perkančiajam subjektui raštiškai tam pritarus, įgyvendinamos Paslaugos Tiekėjo lėšomis. Perkantysis subjektas dėl to neturi patirti jokių papildomų išlaidų;</w:t>
      </w:r>
    </w:p>
    <w:p w:rsidR="00192AB3" w:rsidRPr="000B7201" w:rsidRDefault="00192AB3" w:rsidP="00192AB3">
      <w:pPr>
        <w:tabs>
          <w:tab w:val="left" w:pos="709"/>
        </w:tabs>
        <w:ind w:firstLine="426"/>
        <w:jc w:val="both"/>
        <w:rPr>
          <w:rFonts w:eastAsia="Times New Roman"/>
          <w:sz w:val="21"/>
          <w:szCs w:val="21"/>
        </w:rPr>
      </w:pPr>
      <w:r w:rsidRPr="000B7201">
        <w:rPr>
          <w:rFonts w:eastAsia="Times New Roman"/>
          <w:sz w:val="21"/>
          <w:szCs w:val="21"/>
        </w:rPr>
        <w:t>•</w:t>
      </w:r>
      <w:r w:rsidRPr="000B7201">
        <w:rPr>
          <w:rFonts w:eastAsia="Times New Roman"/>
          <w:sz w:val="21"/>
          <w:szCs w:val="21"/>
        </w:rPr>
        <w:tab/>
        <w:t>Tiekėjas, įgyvendinęs savo rekomendacijas, prisiima visą atsakomybę už tai, kad pakeitimai nesukels negrįžtamų pakenkimų Perkančiojo subjekto nuosavybei (dumblo sausinimo įrangai, reagentų paruošimo įrangai, siurbliams ir t.t.), žalos dumblo apdorojimo procesui ir/ar gamtinei aplinkai.</w:t>
      </w:r>
    </w:p>
    <w:p w:rsidR="00192AB3" w:rsidRPr="000B7201" w:rsidRDefault="00066B6C" w:rsidP="00066B6C">
      <w:pPr>
        <w:tabs>
          <w:tab w:val="left" w:pos="709"/>
        </w:tabs>
        <w:ind w:firstLine="426"/>
        <w:jc w:val="both"/>
        <w:rPr>
          <w:rFonts w:eastAsia="Times New Roman"/>
          <w:sz w:val="21"/>
          <w:szCs w:val="21"/>
        </w:rPr>
      </w:pPr>
      <w:r w:rsidRPr="000B7201">
        <w:rPr>
          <w:rFonts w:eastAsia="Times New Roman"/>
          <w:sz w:val="21"/>
          <w:szCs w:val="21"/>
        </w:rPr>
        <w:t>8</w:t>
      </w:r>
      <w:r w:rsidR="00192AB3" w:rsidRPr="000B7201">
        <w:rPr>
          <w:rFonts w:eastAsia="Times New Roman"/>
          <w:sz w:val="21"/>
          <w:szCs w:val="21"/>
        </w:rPr>
        <w:t xml:space="preserve">.7  Jei per 10 kalendorinių dienų laikotarpį nuo pranešimo gavimo datos Tiekėjas nesiima jokių veiksmų arba per 30 kalendorinių dienų nuo pranešimo gavimo datos priemonės, kurių ėmėsi Tiekėjas, nedavė esminių rezultatų susidariusiai situacijai ištaisyti, tai Pirkėjas gali inicijuoti šios sutarties nutraukimą apie tai iš anksto informavęs Tiekėją raštu prieš </w:t>
      </w:r>
      <w:r w:rsidR="00D83926" w:rsidRPr="000B7201">
        <w:rPr>
          <w:rFonts w:eastAsia="Times New Roman"/>
          <w:sz w:val="21"/>
          <w:szCs w:val="21"/>
        </w:rPr>
        <w:t>5 kalendorines dienas</w:t>
      </w:r>
      <w:r w:rsidR="00192AB3" w:rsidRPr="000B7201">
        <w:rPr>
          <w:rFonts w:eastAsia="Times New Roman"/>
          <w:sz w:val="21"/>
          <w:szCs w:val="21"/>
        </w:rPr>
        <w:t>.</w:t>
      </w:r>
    </w:p>
    <w:p w:rsidR="008C399D" w:rsidRPr="000B7201" w:rsidRDefault="0089518E" w:rsidP="0089518E">
      <w:pPr>
        <w:jc w:val="center"/>
        <w:rPr>
          <w:sz w:val="21"/>
          <w:szCs w:val="21"/>
        </w:rPr>
      </w:pPr>
      <w:r w:rsidRPr="000B7201">
        <w:rPr>
          <w:rFonts w:eastAsia="Times New Roman"/>
          <w:sz w:val="21"/>
          <w:szCs w:val="21"/>
        </w:rPr>
        <w:t>_________________</w:t>
      </w:r>
    </w:p>
    <w:sectPr w:rsidR="008C399D" w:rsidRPr="000B7201" w:rsidSect="0089518E">
      <w:headerReference w:type="even" r:id="rId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D2A" w:rsidRDefault="00347D2A">
      <w:r>
        <w:separator/>
      </w:r>
    </w:p>
  </w:endnote>
  <w:endnote w:type="continuationSeparator" w:id="0">
    <w:p w:rsidR="00347D2A" w:rsidRDefault="00347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D2A" w:rsidRDefault="00347D2A">
      <w:r>
        <w:separator/>
      </w:r>
    </w:p>
  </w:footnote>
  <w:footnote w:type="continuationSeparator" w:id="0">
    <w:p w:rsidR="00347D2A" w:rsidRDefault="00347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2CF" w:rsidRDefault="00A522CF" w:rsidP="00A522C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A522CF" w:rsidRDefault="00A522C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2CF" w:rsidRDefault="00A522CF" w:rsidP="00A522C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B7201">
      <w:rPr>
        <w:rStyle w:val="Puslapionumeris"/>
        <w:noProof/>
      </w:rPr>
      <w:t>2</w:t>
    </w:r>
    <w:r>
      <w:rPr>
        <w:rStyle w:val="Puslapionumeris"/>
      </w:rPr>
      <w:fldChar w:fldCharType="end"/>
    </w:r>
  </w:p>
  <w:p w:rsidR="00A522CF" w:rsidRDefault="00A522C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B56DF"/>
    <w:multiLevelType w:val="hybridMultilevel"/>
    <w:tmpl w:val="02FE3726"/>
    <w:lvl w:ilvl="0" w:tplc="04270001">
      <w:start w:val="1"/>
      <w:numFmt w:val="bullet"/>
      <w:lvlText w:val=""/>
      <w:lvlJc w:val="left"/>
      <w:pPr>
        <w:ind w:left="360" w:hanging="360"/>
      </w:pPr>
      <w:rPr>
        <w:rFonts w:ascii="Symbol" w:hAnsi="Symbol"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
    <w:nsid w:val="12CE2734"/>
    <w:multiLevelType w:val="hybridMultilevel"/>
    <w:tmpl w:val="71C06CF6"/>
    <w:lvl w:ilvl="0" w:tplc="39B07462">
      <w:start w:val="1"/>
      <w:numFmt w:val="decimal"/>
      <w:lvlText w:val="%1."/>
      <w:lvlJc w:val="left"/>
      <w:pPr>
        <w:ind w:left="390" w:hanging="360"/>
      </w:pPr>
      <w:rPr>
        <w:rFonts w:hint="default"/>
      </w:rPr>
    </w:lvl>
    <w:lvl w:ilvl="1" w:tplc="04270019">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
    <w:nsid w:val="3E546D55"/>
    <w:multiLevelType w:val="hybridMultilevel"/>
    <w:tmpl w:val="403A7512"/>
    <w:lvl w:ilvl="0" w:tplc="04270001">
      <w:start w:val="1"/>
      <w:numFmt w:val="bullet"/>
      <w:lvlText w:val=""/>
      <w:lvlJc w:val="left"/>
      <w:pPr>
        <w:ind w:left="1110" w:hanging="360"/>
      </w:pPr>
      <w:rPr>
        <w:rFonts w:ascii="Symbol" w:hAnsi="Symbol" w:hint="default"/>
      </w:rPr>
    </w:lvl>
    <w:lvl w:ilvl="1" w:tplc="04270003" w:tentative="1">
      <w:start w:val="1"/>
      <w:numFmt w:val="bullet"/>
      <w:lvlText w:val="o"/>
      <w:lvlJc w:val="left"/>
      <w:pPr>
        <w:ind w:left="1830" w:hanging="360"/>
      </w:pPr>
      <w:rPr>
        <w:rFonts w:ascii="Courier New" w:hAnsi="Courier New" w:cs="Courier New" w:hint="default"/>
      </w:rPr>
    </w:lvl>
    <w:lvl w:ilvl="2" w:tplc="04270005" w:tentative="1">
      <w:start w:val="1"/>
      <w:numFmt w:val="bullet"/>
      <w:lvlText w:val=""/>
      <w:lvlJc w:val="left"/>
      <w:pPr>
        <w:ind w:left="2550" w:hanging="360"/>
      </w:pPr>
      <w:rPr>
        <w:rFonts w:ascii="Wingdings" w:hAnsi="Wingdings" w:hint="default"/>
      </w:rPr>
    </w:lvl>
    <w:lvl w:ilvl="3" w:tplc="04270001" w:tentative="1">
      <w:start w:val="1"/>
      <w:numFmt w:val="bullet"/>
      <w:lvlText w:val=""/>
      <w:lvlJc w:val="left"/>
      <w:pPr>
        <w:ind w:left="3270" w:hanging="360"/>
      </w:pPr>
      <w:rPr>
        <w:rFonts w:ascii="Symbol" w:hAnsi="Symbol" w:hint="default"/>
      </w:rPr>
    </w:lvl>
    <w:lvl w:ilvl="4" w:tplc="04270003" w:tentative="1">
      <w:start w:val="1"/>
      <w:numFmt w:val="bullet"/>
      <w:lvlText w:val="o"/>
      <w:lvlJc w:val="left"/>
      <w:pPr>
        <w:ind w:left="3990" w:hanging="360"/>
      </w:pPr>
      <w:rPr>
        <w:rFonts w:ascii="Courier New" w:hAnsi="Courier New" w:cs="Courier New" w:hint="default"/>
      </w:rPr>
    </w:lvl>
    <w:lvl w:ilvl="5" w:tplc="04270005" w:tentative="1">
      <w:start w:val="1"/>
      <w:numFmt w:val="bullet"/>
      <w:lvlText w:val=""/>
      <w:lvlJc w:val="left"/>
      <w:pPr>
        <w:ind w:left="4710" w:hanging="360"/>
      </w:pPr>
      <w:rPr>
        <w:rFonts w:ascii="Wingdings" w:hAnsi="Wingdings" w:hint="default"/>
      </w:rPr>
    </w:lvl>
    <w:lvl w:ilvl="6" w:tplc="04270001" w:tentative="1">
      <w:start w:val="1"/>
      <w:numFmt w:val="bullet"/>
      <w:lvlText w:val=""/>
      <w:lvlJc w:val="left"/>
      <w:pPr>
        <w:ind w:left="5430" w:hanging="360"/>
      </w:pPr>
      <w:rPr>
        <w:rFonts w:ascii="Symbol" w:hAnsi="Symbol" w:hint="default"/>
      </w:rPr>
    </w:lvl>
    <w:lvl w:ilvl="7" w:tplc="04270003" w:tentative="1">
      <w:start w:val="1"/>
      <w:numFmt w:val="bullet"/>
      <w:lvlText w:val="o"/>
      <w:lvlJc w:val="left"/>
      <w:pPr>
        <w:ind w:left="6150" w:hanging="360"/>
      </w:pPr>
      <w:rPr>
        <w:rFonts w:ascii="Courier New" w:hAnsi="Courier New" w:cs="Courier New" w:hint="default"/>
      </w:rPr>
    </w:lvl>
    <w:lvl w:ilvl="8" w:tplc="04270005" w:tentative="1">
      <w:start w:val="1"/>
      <w:numFmt w:val="bullet"/>
      <w:lvlText w:val=""/>
      <w:lvlJc w:val="left"/>
      <w:pPr>
        <w:ind w:left="6870" w:hanging="360"/>
      </w:pPr>
      <w:rPr>
        <w:rFonts w:ascii="Wingdings" w:hAnsi="Wingdings" w:hint="default"/>
      </w:rPr>
    </w:lvl>
  </w:abstractNum>
  <w:abstractNum w:abstractNumId="3">
    <w:nsid w:val="4FD56B1F"/>
    <w:multiLevelType w:val="hybridMultilevel"/>
    <w:tmpl w:val="A7AA9D1A"/>
    <w:lvl w:ilvl="0" w:tplc="04270001">
      <w:start w:val="1"/>
      <w:numFmt w:val="bullet"/>
      <w:lvlText w:val=""/>
      <w:lvlJc w:val="left"/>
      <w:pPr>
        <w:ind w:left="1020" w:hanging="360"/>
      </w:pPr>
      <w:rPr>
        <w:rFonts w:ascii="Symbol" w:hAnsi="Symbo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4">
    <w:nsid w:val="518057D9"/>
    <w:multiLevelType w:val="hybridMultilevel"/>
    <w:tmpl w:val="60FAD6EA"/>
    <w:lvl w:ilvl="0" w:tplc="04270001">
      <w:start w:val="1"/>
      <w:numFmt w:val="bullet"/>
      <w:lvlText w:val=""/>
      <w:lvlJc w:val="left"/>
      <w:pPr>
        <w:ind w:left="360" w:hanging="360"/>
      </w:pPr>
      <w:rPr>
        <w:rFonts w:ascii="Symbol" w:hAnsi="Symbol"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5">
    <w:nsid w:val="55916E9A"/>
    <w:multiLevelType w:val="hybridMultilevel"/>
    <w:tmpl w:val="B0426DD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nsid w:val="5F981FA6"/>
    <w:multiLevelType w:val="hybridMultilevel"/>
    <w:tmpl w:val="71C06CF6"/>
    <w:lvl w:ilvl="0" w:tplc="39B07462">
      <w:start w:val="1"/>
      <w:numFmt w:val="decimal"/>
      <w:lvlText w:val="%1."/>
      <w:lvlJc w:val="left"/>
      <w:pPr>
        <w:ind w:left="390" w:hanging="360"/>
      </w:pPr>
      <w:rPr>
        <w:rFonts w:hint="default"/>
      </w:rPr>
    </w:lvl>
    <w:lvl w:ilvl="1" w:tplc="04270019">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7">
    <w:nsid w:val="66DD05AE"/>
    <w:multiLevelType w:val="hybridMultilevel"/>
    <w:tmpl w:val="33A22CD4"/>
    <w:lvl w:ilvl="0" w:tplc="04270001">
      <w:start w:val="1"/>
      <w:numFmt w:val="bullet"/>
      <w:lvlText w:val=""/>
      <w:lvlJc w:val="left"/>
      <w:pPr>
        <w:ind w:left="750" w:hanging="360"/>
      </w:pPr>
      <w:rPr>
        <w:rFonts w:ascii="Symbol" w:hAnsi="Symbol" w:hint="default"/>
      </w:rPr>
    </w:lvl>
    <w:lvl w:ilvl="1" w:tplc="04270003" w:tentative="1">
      <w:start w:val="1"/>
      <w:numFmt w:val="bullet"/>
      <w:lvlText w:val="o"/>
      <w:lvlJc w:val="left"/>
      <w:pPr>
        <w:ind w:left="1470" w:hanging="360"/>
      </w:pPr>
      <w:rPr>
        <w:rFonts w:ascii="Courier New" w:hAnsi="Courier New" w:cs="Courier New" w:hint="default"/>
      </w:rPr>
    </w:lvl>
    <w:lvl w:ilvl="2" w:tplc="04270005" w:tentative="1">
      <w:start w:val="1"/>
      <w:numFmt w:val="bullet"/>
      <w:lvlText w:val=""/>
      <w:lvlJc w:val="left"/>
      <w:pPr>
        <w:ind w:left="2190" w:hanging="360"/>
      </w:pPr>
      <w:rPr>
        <w:rFonts w:ascii="Wingdings" w:hAnsi="Wingdings" w:hint="default"/>
      </w:rPr>
    </w:lvl>
    <w:lvl w:ilvl="3" w:tplc="04270001" w:tentative="1">
      <w:start w:val="1"/>
      <w:numFmt w:val="bullet"/>
      <w:lvlText w:val=""/>
      <w:lvlJc w:val="left"/>
      <w:pPr>
        <w:ind w:left="2910" w:hanging="360"/>
      </w:pPr>
      <w:rPr>
        <w:rFonts w:ascii="Symbol" w:hAnsi="Symbol" w:hint="default"/>
      </w:rPr>
    </w:lvl>
    <w:lvl w:ilvl="4" w:tplc="04270003" w:tentative="1">
      <w:start w:val="1"/>
      <w:numFmt w:val="bullet"/>
      <w:lvlText w:val="o"/>
      <w:lvlJc w:val="left"/>
      <w:pPr>
        <w:ind w:left="3630" w:hanging="360"/>
      </w:pPr>
      <w:rPr>
        <w:rFonts w:ascii="Courier New" w:hAnsi="Courier New" w:cs="Courier New" w:hint="default"/>
      </w:rPr>
    </w:lvl>
    <w:lvl w:ilvl="5" w:tplc="04270005" w:tentative="1">
      <w:start w:val="1"/>
      <w:numFmt w:val="bullet"/>
      <w:lvlText w:val=""/>
      <w:lvlJc w:val="left"/>
      <w:pPr>
        <w:ind w:left="4350" w:hanging="360"/>
      </w:pPr>
      <w:rPr>
        <w:rFonts w:ascii="Wingdings" w:hAnsi="Wingdings" w:hint="default"/>
      </w:rPr>
    </w:lvl>
    <w:lvl w:ilvl="6" w:tplc="04270001" w:tentative="1">
      <w:start w:val="1"/>
      <w:numFmt w:val="bullet"/>
      <w:lvlText w:val=""/>
      <w:lvlJc w:val="left"/>
      <w:pPr>
        <w:ind w:left="5070" w:hanging="360"/>
      </w:pPr>
      <w:rPr>
        <w:rFonts w:ascii="Symbol" w:hAnsi="Symbol" w:hint="default"/>
      </w:rPr>
    </w:lvl>
    <w:lvl w:ilvl="7" w:tplc="04270003" w:tentative="1">
      <w:start w:val="1"/>
      <w:numFmt w:val="bullet"/>
      <w:lvlText w:val="o"/>
      <w:lvlJc w:val="left"/>
      <w:pPr>
        <w:ind w:left="5790" w:hanging="360"/>
      </w:pPr>
      <w:rPr>
        <w:rFonts w:ascii="Courier New" w:hAnsi="Courier New" w:cs="Courier New" w:hint="default"/>
      </w:rPr>
    </w:lvl>
    <w:lvl w:ilvl="8" w:tplc="04270005" w:tentative="1">
      <w:start w:val="1"/>
      <w:numFmt w:val="bullet"/>
      <w:lvlText w:val=""/>
      <w:lvlJc w:val="left"/>
      <w:pPr>
        <w:ind w:left="6510" w:hanging="360"/>
      </w:pPr>
      <w:rPr>
        <w:rFonts w:ascii="Wingdings" w:hAnsi="Wingdings" w:hint="default"/>
      </w:rPr>
    </w:lvl>
  </w:abstractNum>
  <w:abstractNum w:abstractNumId="8">
    <w:nsid w:val="706C37ED"/>
    <w:multiLevelType w:val="hybridMultilevel"/>
    <w:tmpl w:val="81CAC4F0"/>
    <w:lvl w:ilvl="0" w:tplc="0427000F">
      <w:start w:val="1"/>
      <w:numFmt w:val="decimal"/>
      <w:lvlText w:val="%1."/>
      <w:lvlJc w:val="left"/>
      <w:pPr>
        <w:ind w:left="1110" w:hanging="360"/>
      </w:p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nsid w:val="7D19009F"/>
    <w:multiLevelType w:val="hybridMultilevel"/>
    <w:tmpl w:val="F9B8C850"/>
    <w:lvl w:ilvl="0" w:tplc="04270001">
      <w:start w:val="1"/>
      <w:numFmt w:val="bullet"/>
      <w:lvlText w:val=""/>
      <w:lvlJc w:val="left"/>
      <w:pPr>
        <w:ind w:left="360" w:hanging="360"/>
      </w:pPr>
      <w:rPr>
        <w:rFonts w:ascii="Symbol" w:hAnsi="Symbol"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0"/>
  </w:num>
  <w:num w:numId="6">
    <w:abstractNumId w:val="7"/>
  </w:num>
  <w:num w:numId="7">
    <w:abstractNumId w:val="3"/>
  </w:num>
  <w:num w:numId="8">
    <w:abstractNumId w:val="6"/>
  </w:num>
  <w:num w:numId="9">
    <w:abstractNumId w:val="8"/>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2CF"/>
    <w:rsid w:val="00022B53"/>
    <w:rsid w:val="00035E6C"/>
    <w:rsid w:val="00057ED5"/>
    <w:rsid w:val="00060475"/>
    <w:rsid w:val="00066B6C"/>
    <w:rsid w:val="000A620C"/>
    <w:rsid w:val="000B7201"/>
    <w:rsid w:val="000E7BBC"/>
    <w:rsid w:val="001857E3"/>
    <w:rsid w:val="00192AB3"/>
    <w:rsid w:val="001C3EC4"/>
    <w:rsid w:val="001E1A4E"/>
    <w:rsid w:val="00257309"/>
    <w:rsid w:val="002A011B"/>
    <w:rsid w:val="002C48DF"/>
    <w:rsid w:val="002D1A47"/>
    <w:rsid w:val="002F367C"/>
    <w:rsid w:val="00322712"/>
    <w:rsid w:val="00347D2A"/>
    <w:rsid w:val="00360720"/>
    <w:rsid w:val="004B24B7"/>
    <w:rsid w:val="004D2D4A"/>
    <w:rsid w:val="00510500"/>
    <w:rsid w:val="005B1400"/>
    <w:rsid w:val="005C675F"/>
    <w:rsid w:val="005D58D3"/>
    <w:rsid w:val="005F4F00"/>
    <w:rsid w:val="0060083B"/>
    <w:rsid w:val="00631278"/>
    <w:rsid w:val="0065098F"/>
    <w:rsid w:val="006D5CBC"/>
    <w:rsid w:val="006F2691"/>
    <w:rsid w:val="0070139D"/>
    <w:rsid w:val="00741AF4"/>
    <w:rsid w:val="007B6881"/>
    <w:rsid w:val="007C0159"/>
    <w:rsid w:val="007C2E47"/>
    <w:rsid w:val="00807EC1"/>
    <w:rsid w:val="00812EBF"/>
    <w:rsid w:val="00822430"/>
    <w:rsid w:val="008638BA"/>
    <w:rsid w:val="0089518E"/>
    <w:rsid w:val="008C399D"/>
    <w:rsid w:val="008D61BA"/>
    <w:rsid w:val="009006F7"/>
    <w:rsid w:val="00904AFC"/>
    <w:rsid w:val="00932A43"/>
    <w:rsid w:val="00973D38"/>
    <w:rsid w:val="00A07D78"/>
    <w:rsid w:val="00A42C83"/>
    <w:rsid w:val="00A522CF"/>
    <w:rsid w:val="00A84490"/>
    <w:rsid w:val="00AB4F5D"/>
    <w:rsid w:val="00AE6740"/>
    <w:rsid w:val="00AE71A7"/>
    <w:rsid w:val="00C352CD"/>
    <w:rsid w:val="00CB1683"/>
    <w:rsid w:val="00D13536"/>
    <w:rsid w:val="00D14C64"/>
    <w:rsid w:val="00D20480"/>
    <w:rsid w:val="00D83926"/>
    <w:rsid w:val="00DA63F1"/>
    <w:rsid w:val="00DB21A9"/>
    <w:rsid w:val="00E05F99"/>
    <w:rsid w:val="00E13527"/>
    <w:rsid w:val="00E3617E"/>
    <w:rsid w:val="00E37A84"/>
    <w:rsid w:val="00E512E8"/>
    <w:rsid w:val="00E56A5C"/>
    <w:rsid w:val="00EE25A2"/>
    <w:rsid w:val="00EE3CD4"/>
    <w:rsid w:val="00F45245"/>
    <w:rsid w:val="00F93156"/>
    <w:rsid w:val="00FA0F26"/>
    <w:rsid w:val="00FA2A52"/>
    <w:rsid w:val="00FC1D26"/>
    <w:rsid w:val="00FF7D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B1683"/>
    <w:rPr>
      <w:sz w:val="22"/>
      <w:szCs w:val="22"/>
      <w:lang w:eastAsia="en-US"/>
    </w:rPr>
  </w:style>
  <w:style w:type="paragraph" w:styleId="Antrat1">
    <w:name w:val="heading 1"/>
    <w:basedOn w:val="prastasis"/>
    <w:next w:val="prastasis"/>
    <w:link w:val="Antrat1Diagrama"/>
    <w:uiPriority w:val="9"/>
    <w:qFormat/>
    <w:rsid w:val="002F36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A522CF"/>
    <w:pPr>
      <w:tabs>
        <w:tab w:val="center" w:pos="4819"/>
        <w:tab w:val="right" w:pos="9638"/>
      </w:tabs>
    </w:pPr>
    <w:rPr>
      <w:rFonts w:eastAsia="Times New Roman"/>
      <w:sz w:val="24"/>
      <w:szCs w:val="24"/>
      <w:lang w:val="x-none"/>
    </w:rPr>
  </w:style>
  <w:style w:type="character" w:customStyle="1" w:styleId="AntratsDiagrama">
    <w:name w:val="Antraštės Diagrama"/>
    <w:link w:val="Antrats"/>
    <w:rsid w:val="00A522CF"/>
    <w:rPr>
      <w:rFonts w:eastAsia="Times New Roman"/>
      <w:sz w:val="24"/>
      <w:szCs w:val="24"/>
      <w:lang w:eastAsia="en-US"/>
    </w:rPr>
  </w:style>
  <w:style w:type="character" w:styleId="Puslapionumeris">
    <w:name w:val="page number"/>
    <w:rsid w:val="00A522CF"/>
  </w:style>
  <w:style w:type="paragraph" w:styleId="Sraopastraipa">
    <w:name w:val="List Paragraph"/>
    <w:basedOn w:val="prastasis"/>
    <w:uiPriority w:val="34"/>
    <w:qFormat/>
    <w:rsid w:val="000A620C"/>
    <w:pPr>
      <w:ind w:left="720"/>
      <w:contextualSpacing/>
    </w:pPr>
  </w:style>
  <w:style w:type="paragraph" w:styleId="Debesliotekstas">
    <w:name w:val="Balloon Text"/>
    <w:basedOn w:val="prastasis"/>
    <w:link w:val="DebesliotekstasDiagrama"/>
    <w:uiPriority w:val="99"/>
    <w:semiHidden/>
    <w:unhideWhenUsed/>
    <w:rsid w:val="00DA63F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63F1"/>
    <w:rPr>
      <w:rFonts w:ascii="Tahoma" w:hAnsi="Tahoma" w:cs="Tahoma"/>
      <w:sz w:val="16"/>
      <w:szCs w:val="16"/>
      <w:lang w:eastAsia="en-US"/>
    </w:rPr>
  </w:style>
  <w:style w:type="character" w:styleId="Komentaronuoroda">
    <w:name w:val="annotation reference"/>
    <w:basedOn w:val="Numatytasispastraiposriftas"/>
    <w:uiPriority w:val="99"/>
    <w:semiHidden/>
    <w:unhideWhenUsed/>
    <w:rsid w:val="00DA63F1"/>
    <w:rPr>
      <w:sz w:val="16"/>
      <w:szCs w:val="16"/>
    </w:rPr>
  </w:style>
  <w:style w:type="paragraph" w:styleId="Komentarotekstas">
    <w:name w:val="annotation text"/>
    <w:basedOn w:val="prastasis"/>
    <w:link w:val="KomentarotekstasDiagrama"/>
    <w:uiPriority w:val="99"/>
    <w:semiHidden/>
    <w:unhideWhenUsed/>
    <w:rsid w:val="00DA63F1"/>
    <w:rPr>
      <w:sz w:val="20"/>
      <w:szCs w:val="20"/>
    </w:rPr>
  </w:style>
  <w:style w:type="character" w:customStyle="1" w:styleId="KomentarotekstasDiagrama">
    <w:name w:val="Komentaro tekstas Diagrama"/>
    <w:basedOn w:val="Numatytasispastraiposriftas"/>
    <w:link w:val="Komentarotekstas"/>
    <w:uiPriority w:val="99"/>
    <w:semiHidden/>
    <w:rsid w:val="00DA63F1"/>
    <w:rPr>
      <w:lang w:eastAsia="en-US"/>
    </w:rPr>
  </w:style>
  <w:style w:type="paragraph" w:styleId="Komentarotema">
    <w:name w:val="annotation subject"/>
    <w:basedOn w:val="Komentarotekstas"/>
    <w:next w:val="Komentarotekstas"/>
    <w:link w:val="KomentarotemaDiagrama"/>
    <w:uiPriority w:val="99"/>
    <w:semiHidden/>
    <w:unhideWhenUsed/>
    <w:rsid w:val="00DA63F1"/>
    <w:rPr>
      <w:b/>
      <w:bCs/>
    </w:rPr>
  </w:style>
  <w:style w:type="character" w:customStyle="1" w:styleId="KomentarotemaDiagrama">
    <w:name w:val="Komentaro tema Diagrama"/>
    <w:basedOn w:val="KomentarotekstasDiagrama"/>
    <w:link w:val="Komentarotema"/>
    <w:uiPriority w:val="99"/>
    <w:semiHidden/>
    <w:rsid w:val="00DA63F1"/>
    <w:rPr>
      <w:b/>
      <w:bCs/>
      <w:lang w:eastAsia="en-US"/>
    </w:rPr>
  </w:style>
  <w:style w:type="character" w:customStyle="1" w:styleId="Antrat1Diagrama">
    <w:name w:val="Antraštė 1 Diagrama"/>
    <w:basedOn w:val="Numatytasispastraiposriftas"/>
    <w:link w:val="Antrat1"/>
    <w:uiPriority w:val="9"/>
    <w:rsid w:val="002F367C"/>
    <w:rPr>
      <w:rFonts w:asciiTheme="majorHAnsi" w:eastAsiaTheme="majorEastAsia" w:hAnsiTheme="majorHAnsi" w:cstheme="majorBidi"/>
      <w:b/>
      <w:bCs/>
      <w:color w:val="365F91" w:themeColor="accent1" w:themeShade="BF"/>
      <w:sz w:val="28"/>
      <w:szCs w:val="28"/>
      <w:lang w:eastAsia="en-US"/>
    </w:rPr>
  </w:style>
  <w:style w:type="paragraph" w:styleId="prastasistinklapis">
    <w:name w:val="Normal (Web)"/>
    <w:basedOn w:val="prastasis"/>
    <w:uiPriority w:val="99"/>
    <w:semiHidden/>
    <w:unhideWhenUsed/>
    <w:rsid w:val="002F367C"/>
    <w:pPr>
      <w:spacing w:before="100" w:beforeAutospacing="1" w:after="100" w:afterAutospacing="1"/>
    </w:pPr>
    <w:rPr>
      <w:rFonts w:eastAsia="Times New Roman"/>
      <w:sz w:val="24"/>
      <w:szCs w:val="24"/>
      <w:lang w:eastAsia="lt-LT"/>
    </w:rPr>
  </w:style>
  <w:style w:type="character" w:styleId="Grietas">
    <w:name w:val="Strong"/>
    <w:basedOn w:val="Numatytasispastraiposriftas"/>
    <w:uiPriority w:val="22"/>
    <w:qFormat/>
    <w:rsid w:val="002F367C"/>
    <w:rPr>
      <w:b/>
      <w:bCs/>
    </w:rPr>
  </w:style>
  <w:style w:type="character" w:styleId="Emfaz">
    <w:name w:val="Emphasis"/>
    <w:basedOn w:val="Numatytasispastraiposriftas"/>
    <w:uiPriority w:val="20"/>
    <w:qFormat/>
    <w:rsid w:val="002F367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B1683"/>
    <w:rPr>
      <w:sz w:val="22"/>
      <w:szCs w:val="22"/>
      <w:lang w:eastAsia="en-US"/>
    </w:rPr>
  </w:style>
  <w:style w:type="paragraph" w:styleId="Antrat1">
    <w:name w:val="heading 1"/>
    <w:basedOn w:val="prastasis"/>
    <w:next w:val="prastasis"/>
    <w:link w:val="Antrat1Diagrama"/>
    <w:uiPriority w:val="9"/>
    <w:qFormat/>
    <w:rsid w:val="002F36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A522CF"/>
    <w:pPr>
      <w:tabs>
        <w:tab w:val="center" w:pos="4819"/>
        <w:tab w:val="right" w:pos="9638"/>
      </w:tabs>
    </w:pPr>
    <w:rPr>
      <w:rFonts w:eastAsia="Times New Roman"/>
      <w:sz w:val="24"/>
      <w:szCs w:val="24"/>
      <w:lang w:val="x-none"/>
    </w:rPr>
  </w:style>
  <w:style w:type="character" w:customStyle="1" w:styleId="AntratsDiagrama">
    <w:name w:val="Antraštės Diagrama"/>
    <w:link w:val="Antrats"/>
    <w:rsid w:val="00A522CF"/>
    <w:rPr>
      <w:rFonts w:eastAsia="Times New Roman"/>
      <w:sz w:val="24"/>
      <w:szCs w:val="24"/>
      <w:lang w:eastAsia="en-US"/>
    </w:rPr>
  </w:style>
  <w:style w:type="character" w:styleId="Puslapionumeris">
    <w:name w:val="page number"/>
    <w:rsid w:val="00A522CF"/>
  </w:style>
  <w:style w:type="paragraph" w:styleId="Sraopastraipa">
    <w:name w:val="List Paragraph"/>
    <w:basedOn w:val="prastasis"/>
    <w:uiPriority w:val="34"/>
    <w:qFormat/>
    <w:rsid w:val="000A620C"/>
    <w:pPr>
      <w:ind w:left="720"/>
      <w:contextualSpacing/>
    </w:pPr>
  </w:style>
  <w:style w:type="paragraph" w:styleId="Debesliotekstas">
    <w:name w:val="Balloon Text"/>
    <w:basedOn w:val="prastasis"/>
    <w:link w:val="DebesliotekstasDiagrama"/>
    <w:uiPriority w:val="99"/>
    <w:semiHidden/>
    <w:unhideWhenUsed/>
    <w:rsid w:val="00DA63F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63F1"/>
    <w:rPr>
      <w:rFonts w:ascii="Tahoma" w:hAnsi="Tahoma" w:cs="Tahoma"/>
      <w:sz w:val="16"/>
      <w:szCs w:val="16"/>
      <w:lang w:eastAsia="en-US"/>
    </w:rPr>
  </w:style>
  <w:style w:type="character" w:styleId="Komentaronuoroda">
    <w:name w:val="annotation reference"/>
    <w:basedOn w:val="Numatytasispastraiposriftas"/>
    <w:uiPriority w:val="99"/>
    <w:semiHidden/>
    <w:unhideWhenUsed/>
    <w:rsid w:val="00DA63F1"/>
    <w:rPr>
      <w:sz w:val="16"/>
      <w:szCs w:val="16"/>
    </w:rPr>
  </w:style>
  <w:style w:type="paragraph" w:styleId="Komentarotekstas">
    <w:name w:val="annotation text"/>
    <w:basedOn w:val="prastasis"/>
    <w:link w:val="KomentarotekstasDiagrama"/>
    <w:uiPriority w:val="99"/>
    <w:semiHidden/>
    <w:unhideWhenUsed/>
    <w:rsid w:val="00DA63F1"/>
    <w:rPr>
      <w:sz w:val="20"/>
      <w:szCs w:val="20"/>
    </w:rPr>
  </w:style>
  <w:style w:type="character" w:customStyle="1" w:styleId="KomentarotekstasDiagrama">
    <w:name w:val="Komentaro tekstas Diagrama"/>
    <w:basedOn w:val="Numatytasispastraiposriftas"/>
    <w:link w:val="Komentarotekstas"/>
    <w:uiPriority w:val="99"/>
    <w:semiHidden/>
    <w:rsid w:val="00DA63F1"/>
    <w:rPr>
      <w:lang w:eastAsia="en-US"/>
    </w:rPr>
  </w:style>
  <w:style w:type="paragraph" w:styleId="Komentarotema">
    <w:name w:val="annotation subject"/>
    <w:basedOn w:val="Komentarotekstas"/>
    <w:next w:val="Komentarotekstas"/>
    <w:link w:val="KomentarotemaDiagrama"/>
    <w:uiPriority w:val="99"/>
    <w:semiHidden/>
    <w:unhideWhenUsed/>
    <w:rsid w:val="00DA63F1"/>
    <w:rPr>
      <w:b/>
      <w:bCs/>
    </w:rPr>
  </w:style>
  <w:style w:type="character" w:customStyle="1" w:styleId="KomentarotemaDiagrama">
    <w:name w:val="Komentaro tema Diagrama"/>
    <w:basedOn w:val="KomentarotekstasDiagrama"/>
    <w:link w:val="Komentarotema"/>
    <w:uiPriority w:val="99"/>
    <w:semiHidden/>
    <w:rsid w:val="00DA63F1"/>
    <w:rPr>
      <w:b/>
      <w:bCs/>
      <w:lang w:eastAsia="en-US"/>
    </w:rPr>
  </w:style>
  <w:style w:type="character" w:customStyle="1" w:styleId="Antrat1Diagrama">
    <w:name w:val="Antraštė 1 Diagrama"/>
    <w:basedOn w:val="Numatytasispastraiposriftas"/>
    <w:link w:val="Antrat1"/>
    <w:uiPriority w:val="9"/>
    <w:rsid w:val="002F367C"/>
    <w:rPr>
      <w:rFonts w:asciiTheme="majorHAnsi" w:eastAsiaTheme="majorEastAsia" w:hAnsiTheme="majorHAnsi" w:cstheme="majorBidi"/>
      <w:b/>
      <w:bCs/>
      <w:color w:val="365F91" w:themeColor="accent1" w:themeShade="BF"/>
      <w:sz w:val="28"/>
      <w:szCs w:val="28"/>
      <w:lang w:eastAsia="en-US"/>
    </w:rPr>
  </w:style>
  <w:style w:type="paragraph" w:styleId="prastasistinklapis">
    <w:name w:val="Normal (Web)"/>
    <w:basedOn w:val="prastasis"/>
    <w:uiPriority w:val="99"/>
    <w:semiHidden/>
    <w:unhideWhenUsed/>
    <w:rsid w:val="002F367C"/>
    <w:pPr>
      <w:spacing w:before="100" w:beforeAutospacing="1" w:after="100" w:afterAutospacing="1"/>
    </w:pPr>
    <w:rPr>
      <w:rFonts w:eastAsia="Times New Roman"/>
      <w:sz w:val="24"/>
      <w:szCs w:val="24"/>
      <w:lang w:eastAsia="lt-LT"/>
    </w:rPr>
  </w:style>
  <w:style w:type="character" w:styleId="Grietas">
    <w:name w:val="Strong"/>
    <w:basedOn w:val="Numatytasispastraiposriftas"/>
    <w:uiPriority w:val="22"/>
    <w:qFormat/>
    <w:rsid w:val="002F367C"/>
    <w:rPr>
      <w:b/>
      <w:bCs/>
    </w:rPr>
  </w:style>
  <w:style w:type="character" w:styleId="Emfaz">
    <w:name w:val="Emphasis"/>
    <w:basedOn w:val="Numatytasispastraiposriftas"/>
    <w:uiPriority w:val="20"/>
    <w:qFormat/>
    <w:rsid w:val="002F36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672828">
      <w:bodyDiv w:val="1"/>
      <w:marLeft w:val="0"/>
      <w:marRight w:val="0"/>
      <w:marTop w:val="0"/>
      <w:marBottom w:val="0"/>
      <w:divBdr>
        <w:top w:val="none" w:sz="0" w:space="0" w:color="auto"/>
        <w:left w:val="none" w:sz="0" w:space="0" w:color="auto"/>
        <w:bottom w:val="none" w:sz="0" w:space="0" w:color="auto"/>
        <w:right w:val="none" w:sz="0" w:space="0" w:color="auto"/>
      </w:divBdr>
      <w:divsChild>
        <w:div w:id="12104622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37A68-9BC5-4105-8DF9-AF04F4868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4481</Words>
  <Characters>2555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7022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ArvydasU</dc:creator>
  <cp:lastModifiedBy>SilvijaS</cp:lastModifiedBy>
  <cp:revision>4</cp:revision>
  <dcterms:created xsi:type="dcterms:W3CDTF">2025-10-23T11:07:00Z</dcterms:created>
  <dcterms:modified xsi:type="dcterms:W3CDTF">2025-10-24T12:50:00Z</dcterms:modified>
</cp:coreProperties>
</file>